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22373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A01B</w:t>
      </w:r>
      <w:r>
        <w:t>农业或林业的整地；一般农业机械或农具的部件、零件或附件（用于播种、种植或施厩肥的开挖沟穴或覆盖沟穴入</w:t>
      </w:r>
      <w:r>
        <w:t>A01C5/00</w:t>
      </w:r>
      <w:r>
        <w:t>；收获根作物的机械入</w:t>
      </w:r>
      <w:r>
        <w:t>A01D</w:t>
      </w:r>
      <w:r>
        <w:t>；可变换成整地设备或能够整地的割草机入</w:t>
      </w:r>
      <w:r>
        <w:t>A01D42/04</w:t>
      </w:r>
      <w:r>
        <w:t>；与整地机具联合的割草机入</w:t>
      </w:r>
      <w:r>
        <w:t>A01D43/12</w:t>
      </w:r>
      <w:r>
        <w:t>；工程目的的整地入</w:t>
      </w:r>
      <w:r>
        <w:t>E01</w:t>
      </w:r>
      <w:r>
        <w:t>，</w:t>
      </w:r>
      <w:r>
        <w:t>E02</w:t>
      </w:r>
      <w:r>
        <w:t>，</w:t>
      </w:r>
      <w:r>
        <w:t>E21</w:t>
      </w:r>
      <w:r>
        <w:t>）</w:t>
      </w:r>
      <w:r>
        <w:t xml:space="preserve"> </w:t>
      </w:r>
      <w:r>
        <w:t>小类索引</w:t>
      </w:r>
      <w:r>
        <w:t xml:space="preserve"> </w:t>
      </w:r>
      <w:r>
        <w:t>手动工具</w:t>
      </w:r>
      <w:r>
        <w:t xml:space="preserve">1/00 </w:t>
      </w:r>
      <w:r>
        <w:t>犁</w:t>
      </w:r>
      <w:r>
        <w:t xml:space="preserve"> </w:t>
      </w:r>
      <w:r>
        <w:t>一般结构</w:t>
      </w:r>
      <w:r>
        <w:t>3/00</w:t>
      </w:r>
      <w:r>
        <w:t>，</w:t>
      </w:r>
      <w:r>
        <w:t>5/00</w:t>
      </w:r>
      <w:r>
        <w:t>，</w:t>
      </w:r>
      <w:r>
        <w:t>9/00</w:t>
      </w:r>
      <w:r>
        <w:t>，</w:t>
      </w:r>
      <w:r>
        <w:t xml:space="preserve">11/00 </w:t>
      </w:r>
      <w:r>
        <w:t>专用部件</w:t>
      </w:r>
      <w:r>
        <w:t>13/00</w:t>
      </w:r>
      <w:r>
        <w:t>，</w:t>
      </w:r>
      <w:r>
        <w:t xml:space="preserve">17/00 </w:t>
      </w:r>
      <w:r>
        <w:t>零件</w:t>
      </w:r>
      <w:r>
        <w:t xml:space="preserve">15/00 </w:t>
      </w:r>
      <w:r>
        <w:t>耙</w:t>
      </w:r>
      <w:r>
        <w:t xml:space="preserve"> </w:t>
      </w:r>
      <w:r>
        <w:t>一般结构</w:t>
      </w:r>
      <w:r>
        <w:t>19/00</w:t>
      </w:r>
      <w:r>
        <w:t>，</w:t>
      </w:r>
      <w:r>
        <w:t xml:space="preserve">21/00 </w:t>
      </w:r>
      <w:r>
        <w:t>专用部件</w:t>
      </w:r>
      <w:r>
        <w:t xml:space="preserve">25/00 </w:t>
      </w:r>
      <w:r>
        <w:t>零件</w:t>
      </w:r>
      <w:r>
        <w:t xml:space="preserve">23/00 </w:t>
      </w:r>
      <w:r>
        <w:t>犁耙等兼用机具</w:t>
      </w:r>
      <w:r>
        <w:t xml:space="preserve">7/00 </w:t>
      </w:r>
      <w:r>
        <w:t>其他机械</w:t>
      </w:r>
      <w:r>
        <w:t>27/00</w:t>
      </w:r>
      <w:r>
        <w:t>至</w:t>
      </w:r>
      <w:r>
        <w:t>45/00</w:t>
      </w:r>
      <w:r>
        <w:t>，</w:t>
      </w:r>
      <w:r>
        <w:t>49/00</w:t>
      </w:r>
      <w:r>
        <w:t>，</w:t>
      </w:r>
      <w:r>
        <w:t xml:space="preserve">77/00 </w:t>
      </w:r>
      <w:r>
        <w:t>机器或机具零部件</w:t>
      </w:r>
      <w:r>
        <w:t>59/00</w:t>
      </w:r>
      <w:r>
        <w:t>至</w:t>
      </w:r>
      <w:r>
        <w:t xml:space="preserve">71/00 </w:t>
      </w:r>
      <w:r>
        <w:t>农业运输</w:t>
      </w:r>
      <w:r>
        <w:t>51/00</w:t>
      </w:r>
      <w:r>
        <w:t>，</w:t>
      </w:r>
      <w:r>
        <w:t>73/00</w:t>
      </w:r>
      <w:r>
        <w:t>，</w:t>
      </w:r>
      <w:r>
        <w:t xml:space="preserve">75/00 </w:t>
      </w:r>
      <w:r>
        <w:t>农业机械或农具的其他部件、零件或附件</w:t>
      </w:r>
      <w:r>
        <w:t xml:space="preserve">76/00 </w:t>
      </w:r>
      <w:r>
        <w:t>整地的特殊方法</w:t>
      </w:r>
      <w:r>
        <w:t>47/00</w:t>
      </w:r>
      <w:r>
        <w:t>，</w:t>
      </w:r>
      <w:r>
        <w:t>79/00</w:t>
      </w:r>
    </w:p>
    <w:p w:rsidR="00000000" w:rsidRDefault="00022373">
      <w:pPr>
        <w:pStyle w:val="head-1"/>
        <w:divId w:val="1278685270"/>
      </w:pPr>
      <w:r>
        <w:t>定义</w:t>
      </w:r>
    </w:p>
    <w:p w:rsidR="00000000" w:rsidRDefault="00022373">
      <w:pPr>
        <w:pStyle w:val="head-2"/>
        <w:divId w:val="1278685270"/>
      </w:pPr>
      <w:r>
        <w:t>参见</w:t>
      </w:r>
    </w:p>
    <w:p w:rsidR="00000000" w:rsidRDefault="00022373">
      <w:pPr>
        <w:pStyle w:val="head-2"/>
        <w:divId w:val="1278685270"/>
      </w:pPr>
      <w:r>
        <w:t>信息性参见</w:t>
      </w:r>
    </w:p>
    <w:p w:rsidR="00000000" w:rsidRDefault="00022373">
      <w:pPr>
        <w:pStyle w:val="a3"/>
        <w:divId w:val="1278685270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0"/>
        <w:gridCol w:w="990"/>
      </w:tblGrid>
      <w:tr w:rsidR="00000000">
        <w:trPr>
          <w:divId w:val="1278685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  <w:wordWrap w:val="0"/>
            </w:pPr>
            <w:r>
              <w:t>座椅结构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</w:pPr>
            <w:r>
              <w:t>A47C</w:t>
            </w:r>
          </w:p>
        </w:tc>
      </w:tr>
      <w:tr w:rsidR="00000000">
        <w:trPr>
          <w:divId w:val="1278685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  <w:wordWrap w:val="0"/>
            </w:pPr>
            <w:r>
              <w:t>车轮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</w:pPr>
            <w:r>
              <w:t>B60B</w:t>
            </w:r>
          </w:p>
        </w:tc>
      </w:tr>
      <w:tr w:rsidR="00000000">
        <w:trPr>
          <w:divId w:val="1278685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  <w:wordWrap w:val="0"/>
            </w:pPr>
            <w:r>
              <w:t>司机的防护装置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</w:pPr>
            <w:r>
              <w:t>B60J</w:t>
            </w:r>
          </w:p>
        </w:tc>
      </w:tr>
      <w:tr w:rsidR="00000000">
        <w:trPr>
          <w:divId w:val="1278685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  <w:wordWrap w:val="0"/>
            </w:pPr>
            <w:r>
              <w:t>特别适用于车辆的座椅，车辆上座椅的布置或安装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</w:pPr>
            <w:r>
              <w:t>B60N2/00</w:t>
            </w:r>
          </w:p>
        </w:tc>
      </w:tr>
      <w:tr w:rsidR="00000000">
        <w:trPr>
          <w:divId w:val="1278685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  <w:wordWrap w:val="0"/>
            </w:pPr>
            <w:r>
              <w:t>车轮刮板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022373">
            <w:pPr>
              <w:pStyle w:val="a3"/>
            </w:pPr>
            <w:r>
              <w:t>B60S1/68</w:t>
            </w:r>
          </w:p>
        </w:tc>
      </w:tr>
    </w:tbl>
    <w:p w:rsidR="00022373" w:rsidRDefault="00022373">
      <w:pPr>
        <w:pStyle w:val="a3"/>
        <w:divId w:val="1278685270"/>
      </w:pPr>
    </w:p>
    <w:sectPr w:rsidR="0002237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022373"/>
    <w:rsid w:val="0002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8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