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F7C25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A21D8/02</w:t>
      </w:r>
      <w:r>
        <w:t xml:space="preserve">· </w:t>
      </w:r>
      <w:r>
        <w:t>制备面团的方法；在焙烤前处理面团</w:t>
      </w:r>
      <w:r>
        <w:t>[1,2006.01]</w:t>
      </w:r>
    </w:p>
    <w:p w:rsidR="00000000" w:rsidRDefault="004F7C25">
      <w:pPr>
        <w:pStyle w:val="head-1"/>
        <w:divId w:val="1532761799"/>
      </w:pPr>
      <w:r>
        <w:t>定义</w:t>
      </w:r>
    </w:p>
    <w:p w:rsidR="00000000" w:rsidRDefault="004F7C25">
      <w:pPr>
        <w:pStyle w:val="head-2"/>
        <w:divId w:val="1532761799"/>
      </w:pPr>
      <w:r>
        <w:t>参见</w:t>
      </w:r>
    </w:p>
    <w:p w:rsidR="00000000" w:rsidRDefault="004F7C25">
      <w:pPr>
        <w:pStyle w:val="head-2"/>
        <w:divId w:val="1532761799"/>
      </w:pPr>
      <w:r>
        <w:t>信息性参见</w:t>
      </w:r>
    </w:p>
    <w:p w:rsidR="00000000" w:rsidRDefault="004F7C25">
      <w:pPr>
        <w:pStyle w:val="a3"/>
        <w:divId w:val="1532761799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510"/>
      </w:tblGrid>
      <w:tr w:rsidR="00000000">
        <w:trPr>
          <w:divId w:val="15327617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制作或加工面团的机械或设备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A21C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A21D8/06</w:t>
      </w:r>
      <w:r>
        <w:t xml:space="preserve">· </w:t>
      </w:r>
      <w:r>
        <w:t>焙烤工艺方法</w:t>
      </w:r>
      <w:r>
        <w:t>[1,2006.01]</w:t>
      </w:r>
    </w:p>
    <w:p w:rsidR="00000000" w:rsidRDefault="004F7C25">
      <w:pPr>
        <w:pStyle w:val="head-1"/>
        <w:divId w:val="487986078"/>
      </w:pPr>
      <w:r>
        <w:t>定义</w:t>
      </w:r>
    </w:p>
    <w:p w:rsidR="00000000" w:rsidRDefault="004F7C25">
      <w:pPr>
        <w:pStyle w:val="head-2"/>
        <w:divId w:val="487986078"/>
      </w:pPr>
      <w:r>
        <w:t>参见</w:t>
      </w:r>
    </w:p>
    <w:p w:rsidR="00000000" w:rsidRDefault="004F7C25">
      <w:pPr>
        <w:pStyle w:val="head-2"/>
        <w:divId w:val="487986078"/>
      </w:pPr>
      <w:r>
        <w:t>信息性参见</w:t>
      </w:r>
    </w:p>
    <w:p w:rsidR="00000000" w:rsidRDefault="004F7C25">
      <w:pPr>
        <w:pStyle w:val="a3"/>
        <w:divId w:val="487986078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510"/>
      </w:tblGrid>
      <w:tr w:rsidR="00000000">
        <w:trPr>
          <w:divId w:val="4879860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食品烤炉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A21B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A21D13/00</w:t>
      </w:r>
      <w:r>
        <w:t>焙烤食品的成品或半成品</w:t>
      </w:r>
      <w:r>
        <w:t>[1,2006.01,2017.01]</w:t>
      </w:r>
    </w:p>
    <w:p w:rsidR="00000000" w:rsidRDefault="004F7C25">
      <w:pPr>
        <w:pStyle w:val="head-1"/>
        <w:divId w:val="1827435382"/>
      </w:pPr>
      <w:r>
        <w:t>定义</w:t>
      </w:r>
    </w:p>
    <w:p w:rsidR="00000000" w:rsidRDefault="004F7C25">
      <w:pPr>
        <w:pStyle w:val="head-2"/>
        <w:divId w:val="1827435382"/>
      </w:pPr>
      <w:r>
        <w:t>大技术主题</w:t>
      </w:r>
    </w:p>
    <w:p w:rsidR="00000000" w:rsidRDefault="004F7C25">
      <w:pPr>
        <w:pStyle w:val="a3"/>
        <w:divId w:val="1827435382"/>
      </w:pPr>
      <w:r>
        <w:t>A23L</w:t>
      </w:r>
      <w:r>
        <w:t>组包括不包含在</w:t>
      </w:r>
      <w:r>
        <w:t>A21D</w:t>
      </w:r>
      <w:r>
        <w:t>组中的食物或食品及其制备或处理。</w:t>
      </w:r>
    </w:p>
    <w:p w:rsidR="00000000" w:rsidRDefault="004F7C25">
      <w:pPr>
        <w:pStyle w:val="a3"/>
        <w:divId w:val="1827435382"/>
      </w:pPr>
      <w:r>
        <w:t>A21D</w:t>
      </w:r>
      <w:r>
        <w:t>组以产品为导向，而</w:t>
      </w:r>
      <w:r>
        <w:t>A23P</w:t>
      </w:r>
      <w:r>
        <w:t>组包括与食品相关的工艺，如食品的成型或加工，</w:t>
      </w:r>
      <w:r>
        <w:t>A21C</w:t>
      </w:r>
      <w:r>
        <w:t>组包括制作或加工面团的机械或设备。</w:t>
      </w:r>
    </w:p>
    <w:p w:rsidR="00000000" w:rsidRDefault="004F7C25">
      <w:pPr>
        <w:pStyle w:val="head-2"/>
        <w:divId w:val="1827435382"/>
      </w:pPr>
      <w:r>
        <w:t>参见</w:t>
      </w:r>
    </w:p>
    <w:p w:rsidR="00000000" w:rsidRDefault="004F7C25">
      <w:pPr>
        <w:pStyle w:val="head-2"/>
        <w:divId w:val="1827435382"/>
      </w:pPr>
      <w:r>
        <w:t>信息性参见</w:t>
      </w:r>
    </w:p>
    <w:p w:rsidR="00000000" w:rsidRDefault="004F7C25">
      <w:pPr>
        <w:pStyle w:val="a3"/>
        <w:divId w:val="182743538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0"/>
        <w:gridCol w:w="1110"/>
      </w:tblGrid>
      <w:tr w:rsidR="00000000">
        <w:trPr>
          <w:divId w:val="1827435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食品或食料的一般制备或处理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A23L5/00</w:t>
            </w:r>
          </w:p>
        </w:tc>
      </w:tr>
      <w:tr w:rsidR="00000000">
        <w:trPr>
          <w:divId w:val="1827435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含有谷类得到的食品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A23L7/00</w:t>
            </w:r>
          </w:p>
        </w:tc>
      </w:tr>
      <w:tr w:rsidR="00000000">
        <w:trPr>
          <w:divId w:val="1827435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食品的涂覆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A23P20/00</w:t>
            </w:r>
          </w:p>
        </w:tc>
      </w:tr>
      <w:tr w:rsidR="00000000">
        <w:trPr>
          <w:divId w:val="1827435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食品的成形或加工，如模制、挤出、膨化和发泡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A23P30/00</w:t>
            </w:r>
          </w:p>
        </w:tc>
      </w:tr>
      <w:tr w:rsidR="00000000">
        <w:trPr>
          <w:divId w:val="18274353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制作或加工面团的机械或设备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A21C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A21D13/04</w:t>
      </w:r>
      <w:r>
        <w:t>·</w:t>
      </w:r>
      <w:r>
        <w:t>用黑麦或小麦面粉以外的材料制的食品</w:t>
      </w:r>
      <w:r>
        <w:t>[1,2006.01,2017.01]</w:t>
      </w:r>
    </w:p>
    <w:p w:rsidR="00000000" w:rsidRDefault="004F7C25">
      <w:pPr>
        <w:pStyle w:val="head-1"/>
        <w:divId w:val="961418877"/>
      </w:pPr>
      <w:r>
        <w:t>定义</w:t>
      </w:r>
    </w:p>
    <w:p w:rsidR="00000000" w:rsidRDefault="004F7C25">
      <w:pPr>
        <w:pStyle w:val="head-2"/>
        <w:divId w:val="961418877"/>
      </w:pPr>
      <w:r>
        <w:t>定义陈述</w:t>
      </w:r>
    </w:p>
    <w:p w:rsidR="00000000" w:rsidRDefault="004F7C25">
      <w:pPr>
        <w:pStyle w:val="a3"/>
        <w:divId w:val="961418877"/>
      </w:pPr>
      <w:r>
        <w:t>该位置包括：</w:t>
      </w:r>
    </w:p>
    <w:p w:rsidR="00000000" w:rsidRDefault="004F7C25">
      <w:pPr>
        <w:pStyle w:val="a3"/>
        <w:divId w:val="961418877"/>
      </w:pPr>
      <w:r>
        <w:t>以添加比小麦或黑麦面粉更多的其他面粉为特征的烘焙产品，例如米粉、羽扇豆粉和木薯粉。</w:t>
      </w:r>
    </w:p>
    <w:p w:rsidR="00000000" w:rsidRDefault="004F7C25">
      <w:pPr>
        <w:pStyle w:val="head-2"/>
        <w:divId w:val="961418877"/>
      </w:pPr>
      <w:r>
        <w:t>参见</w:t>
      </w:r>
    </w:p>
    <w:p w:rsidR="00000000" w:rsidRDefault="004F7C25">
      <w:pPr>
        <w:pStyle w:val="head-2"/>
        <w:divId w:val="961418877"/>
      </w:pPr>
      <w:r>
        <w:t>信息性参见</w:t>
      </w:r>
    </w:p>
    <w:p w:rsidR="00000000" w:rsidRDefault="004F7C25">
      <w:pPr>
        <w:pStyle w:val="a3"/>
        <w:divId w:val="961418877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990"/>
      </w:tblGrid>
      <w:tr w:rsidR="00000000">
        <w:trPr>
          <w:divId w:val="9614188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通过添加蛋白质处理面粉或面团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A21D2/26</w:t>
            </w:r>
          </w:p>
        </w:tc>
      </w:tr>
      <w:tr w:rsidR="00000000">
        <w:trPr>
          <w:divId w:val="9614188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通过添加植物材料处理面粉或面团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A21D2/36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A21D13/22</w:t>
      </w:r>
      <w:r>
        <w:t>··</w:t>
      </w:r>
      <w:r>
        <w:t>焙烤前的涂层</w:t>
      </w:r>
      <w:r>
        <w:t xml:space="preserve"> [2017.01]</w:t>
      </w:r>
    </w:p>
    <w:p w:rsidR="00000000" w:rsidRDefault="004F7C25">
      <w:pPr>
        <w:pStyle w:val="head-1"/>
        <w:divId w:val="1272278645"/>
      </w:pPr>
      <w:r>
        <w:t>定义</w:t>
      </w:r>
    </w:p>
    <w:p w:rsidR="00000000" w:rsidRDefault="004F7C25">
      <w:pPr>
        <w:pStyle w:val="head-2"/>
        <w:divId w:val="1272278645"/>
      </w:pPr>
      <w:r>
        <w:t>定义陈述</w:t>
      </w:r>
    </w:p>
    <w:p w:rsidR="00000000" w:rsidRDefault="004F7C25">
      <w:pPr>
        <w:pStyle w:val="a3"/>
        <w:divId w:val="1272278645"/>
      </w:pPr>
      <w:r>
        <w:t>该位置包括：</w:t>
      </w:r>
    </w:p>
    <w:p w:rsidR="00000000" w:rsidRDefault="004F7C25">
      <w:pPr>
        <w:pStyle w:val="a3"/>
        <w:divId w:val="1272278645"/>
      </w:pPr>
      <w:r>
        <w:t>烘烤或预烘烤前涂布的产品</w:t>
      </w:r>
    </w:p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A21D13/24</w:t>
      </w:r>
      <w:r>
        <w:t>··</w:t>
      </w:r>
      <w:r>
        <w:t>焙烤后的涂层</w:t>
      </w:r>
      <w:r>
        <w:t xml:space="preserve"> </w:t>
      </w:r>
      <w:r>
        <w:t>[2017.01]</w:t>
      </w:r>
    </w:p>
    <w:p w:rsidR="00000000" w:rsidRDefault="004F7C25">
      <w:pPr>
        <w:pStyle w:val="head-1"/>
        <w:divId w:val="342316736"/>
      </w:pPr>
      <w:r>
        <w:t>定义</w:t>
      </w:r>
    </w:p>
    <w:p w:rsidR="00000000" w:rsidRDefault="004F7C25">
      <w:pPr>
        <w:pStyle w:val="head-2"/>
        <w:divId w:val="342316736"/>
      </w:pPr>
      <w:r>
        <w:t>定义陈述</w:t>
      </w:r>
    </w:p>
    <w:p w:rsidR="00000000" w:rsidRDefault="004F7C25">
      <w:pPr>
        <w:pStyle w:val="a3"/>
        <w:divId w:val="342316736"/>
      </w:pPr>
      <w:r>
        <w:t>该位置包括：</w:t>
      </w:r>
    </w:p>
    <w:p w:rsidR="00000000" w:rsidRDefault="004F7C25">
      <w:pPr>
        <w:pStyle w:val="a3"/>
        <w:divId w:val="342316736"/>
      </w:pPr>
      <w:r>
        <w:t>烘烤或预烘烤后涂布的产品</w:t>
      </w:r>
    </w:p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A21D13/31</w:t>
      </w:r>
      <w:r>
        <w:t>··</w:t>
      </w:r>
      <w:r>
        <w:t>焙烤前的填充</w:t>
      </w:r>
      <w:r>
        <w:t>[2017.01]</w:t>
      </w:r>
    </w:p>
    <w:p w:rsidR="00000000" w:rsidRDefault="004F7C25">
      <w:pPr>
        <w:pStyle w:val="head-1"/>
        <w:divId w:val="486556681"/>
      </w:pPr>
      <w:r>
        <w:t>定义</w:t>
      </w:r>
    </w:p>
    <w:p w:rsidR="00000000" w:rsidRDefault="004F7C25">
      <w:pPr>
        <w:pStyle w:val="head-2"/>
        <w:divId w:val="486556681"/>
      </w:pPr>
      <w:r>
        <w:t>定义陈述</w:t>
      </w:r>
    </w:p>
    <w:p w:rsidR="00000000" w:rsidRDefault="004F7C25">
      <w:pPr>
        <w:pStyle w:val="a3"/>
        <w:divId w:val="486556681"/>
      </w:pPr>
      <w:r>
        <w:t>该位置包括：</w:t>
      </w:r>
    </w:p>
    <w:p w:rsidR="00000000" w:rsidRDefault="004F7C25">
      <w:pPr>
        <w:pStyle w:val="a3"/>
        <w:divId w:val="486556681"/>
      </w:pPr>
      <w:r>
        <w:t>烘焙或预烘焙前填充或夹馅的产品</w:t>
      </w:r>
    </w:p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A21D13/32</w:t>
      </w:r>
      <w:r>
        <w:t>··</w:t>
      </w:r>
      <w:r>
        <w:t>焙烤后的填充或被填充，例如三明治</w:t>
      </w:r>
      <w:r>
        <w:t>[2017.01]</w:t>
      </w:r>
    </w:p>
    <w:p w:rsidR="00000000" w:rsidRDefault="004F7C25">
      <w:pPr>
        <w:pStyle w:val="head-1"/>
        <w:divId w:val="504440111"/>
      </w:pPr>
      <w:r>
        <w:t>定义</w:t>
      </w:r>
    </w:p>
    <w:p w:rsidR="00000000" w:rsidRDefault="004F7C25">
      <w:pPr>
        <w:pStyle w:val="head-2"/>
        <w:divId w:val="504440111"/>
      </w:pPr>
      <w:r>
        <w:t>定义陈述</w:t>
      </w:r>
    </w:p>
    <w:p w:rsidR="00000000" w:rsidRDefault="004F7C25">
      <w:pPr>
        <w:pStyle w:val="a3"/>
        <w:divId w:val="504440111"/>
      </w:pPr>
      <w:r>
        <w:t>该位置包括：</w:t>
      </w:r>
    </w:p>
    <w:p w:rsidR="00000000" w:rsidRDefault="004F7C25">
      <w:pPr>
        <w:pStyle w:val="a3"/>
        <w:divId w:val="504440111"/>
      </w:pPr>
      <w:r>
        <w:t>烘烤或预烘烤后填充、被填充或夹馅的产品</w:t>
      </w:r>
    </w:p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A21D13/37</w:t>
      </w:r>
      <w:r>
        <w:t>··</w:t>
      </w:r>
      <w:r>
        <w:t>联合挤压产品</w:t>
      </w:r>
      <w:r>
        <w:t>,</w:t>
      </w:r>
      <w:r>
        <w:t>即通过同时挤压面团和填充物获得的产品</w:t>
      </w:r>
      <w:r>
        <w:t>[2017.01]</w:t>
      </w:r>
    </w:p>
    <w:p w:rsidR="00000000" w:rsidRDefault="004F7C25">
      <w:pPr>
        <w:pStyle w:val="head-1"/>
        <w:divId w:val="1297294739"/>
      </w:pPr>
      <w:r>
        <w:t>定义</w:t>
      </w:r>
    </w:p>
    <w:p w:rsidR="00000000" w:rsidRDefault="004F7C25">
      <w:pPr>
        <w:pStyle w:val="head-2"/>
        <w:divId w:val="1297294739"/>
      </w:pPr>
      <w:r>
        <w:t>参见</w:t>
      </w:r>
    </w:p>
    <w:p w:rsidR="00000000" w:rsidRDefault="004F7C25">
      <w:pPr>
        <w:pStyle w:val="head-2"/>
        <w:divId w:val="1297294739"/>
      </w:pPr>
      <w:r>
        <w:t>信息性参见</w:t>
      </w:r>
    </w:p>
    <w:p w:rsidR="00000000" w:rsidRDefault="004F7C25">
      <w:pPr>
        <w:pStyle w:val="a3"/>
        <w:divId w:val="1297294739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12972947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挤出机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A21C11/16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A21D13/46</w:t>
      </w:r>
      <w:r>
        <w:t>··</w:t>
      </w:r>
      <w:r>
        <w:t>油煎面包块</w:t>
      </w:r>
      <w:r>
        <w:t>[2017.01]</w:t>
      </w:r>
    </w:p>
    <w:p w:rsidR="00000000" w:rsidRDefault="004F7C25">
      <w:pPr>
        <w:pStyle w:val="head-1"/>
        <w:divId w:val="511379778"/>
      </w:pPr>
      <w:r>
        <w:t>定义</w:t>
      </w:r>
    </w:p>
    <w:p w:rsidR="00000000" w:rsidRDefault="004F7C25">
      <w:pPr>
        <w:pStyle w:val="head-2"/>
        <w:divId w:val="511379778"/>
      </w:pPr>
      <w:r>
        <w:t>参见</w:t>
      </w:r>
    </w:p>
    <w:p w:rsidR="00000000" w:rsidRDefault="004F7C25">
      <w:pPr>
        <w:pStyle w:val="head-2"/>
        <w:divId w:val="511379778"/>
      </w:pPr>
      <w:r>
        <w:t>信息性参见</w:t>
      </w:r>
    </w:p>
    <w:p w:rsidR="00000000" w:rsidRDefault="004F7C25">
      <w:pPr>
        <w:pStyle w:val="a3"/>
        <w:divId w:val="511379778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5113797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给肉、鱼等调味用的谷粉粒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A23L7/157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A21D13/60</w:t>
      </w:r>
      <w:r>
        <w:t>·</w:t>
      </w:r>
      <w:r>
        <w:t>油炸食品，例如油炸圈饼</w:t>
      </w:r>
      <w:r>
        <w:t>[2017.01]</w:t>
      </w:r>
    </w:p>
    <w:p w:rsidR="00000000" w:rsidRDefault="004F7C25">
      <w:pPr>
        <w:pStyle w:val="head-1"/>
        <w:divId w:val="1799909072"/>
      </w:pPr>
      <w:r>
        <w:t>定义</w:t>
      </w:r>
    </w:p>
    <w:p w:rsidR="00000000" w:rsidRDefault="004F7C25">
      <w:pPr>
        <w:pStyle w:val="head-2"/>
        <w:divId w:val="1799909072"/>
      </w:pPr>
      <w:r>
        <w:t>定义陈述</w:t>
      </w:r>
    </w:p>
    <w:p w:rsidR="00000000" w:rsidRDefault="004F7C25">
      <w:pPr>
        <w:pStyle w:val="a3"/>
        <w:divId w:val="1799909072"/>
      </w:pPr>
      <w:r>
        <w:t>该位置包括：</w:t>
      </w:r>
    </w:p>
    <w:p w:rsidR="00000000" w:rsidRDefault="004F7C25">
      <w:pPr>
        <w:pStyle w:val="a3"/>
        <w:divId w:val="1799909072"/>
      </w:pPr>
      <w:r>
        <w:t>由面团制成的油炸面包制品，例如甜甜圈、小甜饼或玉米饼。</w:t>
      </w:r>
    </w:p>
    <w:p w:rsidR="00000000" w:rsidRDefault="004F7C25">
      <w:pPr>
        <w:pStyle w:val="head-2"/>
        <w:divId w:val="1799909072"/>
      </w:pPr>
      <w:r>
        <w:t>参见</w:t>
      </w:r>
    </w:p>
    <w:p w:rsidR="00000000" w:rsidRDefault="004F7C25">
      <w:pPr>
        <w:pStyle w:val="head-2"/>
        <w:divId w:val="1799909072"/>
      </w:pPr>
      <w:r>
        <w:t>信息性参见</w:t>
      </w:r>
    </w:p>
    <w:p w:rsidR="00000000" w:rsidRDefault="004F7C25">
      <w:pPr>
        <w:pStyle w:val="a3"/>
        <w:divId w:val="1799909072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7999090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油煎小吃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A23L7/13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A21D13/80</w:t>
      </w:r>
      <w:r>
        <w:t>·</w:t>
      </w:r>
      <w:r>
        <w:t>其他处不包括的焙烤食品，例如蛋糕、点心、饼干</w:t>
      </w:r>
      <w:r>
        <w:t>[2017.01]</w:t>
      </w:r>
    </w:p>
    <w:p w:rsidR="00000000" w:rsidRDefault="004F7C25">
      <w:pPr>
        <w:pStyle w:val="head-1"/>
        <w:divId w:val="1002507523"/>
      </w:pPr>
      <w:r>
        <w:t>定义</w:t>
      </w:r>
    </w:p>
    <w:p w:rsidR="00000000" w:rsidRDefault="004F7C25">
      <w:pPr>
        <w:pStyle w:val="head-2"/>
        <w:divId w:val="1002507523"/>
      </w:pPr>
      <w:r>
        <w:t>定义陈述</w:t>
      </w:r>
    </w:p>
    <w:p w:rsidR="00000000" w:rsidRDefault="004F7C25">
      <w:pPr>
        <w:pStyle w:val="a3"/>
        <w:divId w:val="1002507523"/>
      </w:pPr>
      <w:r>
        <w:t>该位置包括：</w:t>
      </w:r>
    </w:p>
    <w:p w:rsidR="00000000" w:rsidRDefault="004F7C25">
      <w:pPr>
        <w:pStyle w:val="a3"/>
        <w:divId w:val="1002507523"/>
      </w:pPr>
      <w:r>
        <w:t>糕点如果不能分入</w:t>
      </w:r>
      <w:r>
        <w:t>A21D13/00</w:t>
      </w:r>
      <w:r>
        <w:t>组中其他组，则在该组中进行分类。</w:t>
      </w:r>
    </w:p>
    <w:p w:rsidR="00000000" w:rsidRDefault="004F7C25">
      <w:pPr>
        <w:pStyle w:val="a3"/>
        <w:divId w:val="1002507523"/>
      </w:pPr>
      <w:r>
        <w:t>糕点的定义是面粉、起酥油和水做成的面团，用作馅饼等烘焙菜肴的底面和覆盖物。糕点可能含有高糖或高脂肪，甜或咸。</w:t>
      </w:r>
    </w:p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A21D15/00</w:t>
      </w:r>
      <w:r>
        <w:t>保存焙烤成品；改进（使新鲜入</w:t>
      </w:r>
      <w:r>
        <w:t>A21D17/00</w:t>
      </w:r>
      <w:r>
        <w:t>）</w:t>
      </w:r>
      <w:r>
        <w:t>[1,2,2006.01]</w:t>
      </w:r>
    </w:p>
    <w:p w:rsidR="00000000" w:rsidRDefault="004F7C25">
      <w:pPr>
        <w:pStyle w:val="head-1"/>
        <w:divId w:val="1389307073"/>
      </w:pPr>
      <w:r>
        <w:t>定义</w:t>
      </w:r>
    </w:p>
    <w:p w:rsidR="00000000" w:rsidRDefault="004F7C25">
      <w:pPr>
        <w:pStyle w:val="head-2"/>
        <w:divId w:val="1389307073"/>
      </w:pPr>
      <w:r>
        <w:t>参见</w:t>
      </w:r>
    </w:p>
    <w:p w:rsidR="00000000" w:rsidRDefault="004F7C25">
      <w:pPr>
        <w:pStyle w:val="head-2"/>
        <w:divId w:val="1389307073"/>
      </w:pPr>
      <w:r>
        <w:t>信息性参见</w:t>
      </w:r>
    </w:p>
    <w:p w:rsidR="00000000" w:rsidRDefault="004F7C25">
      <w:pPr>
        <w:pStyle w:val="a3"/>
        <w:divId w:val="1389307073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0"/>
        <w:gridCol w:w="1110"/>
      </w:tblGrid>
      <w:tr w:rsidR="00000000">
        <w:trPr>
          <w:divId w:val="13893070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包装或包裹烘焙产品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B65B</w:t>
            </w:r>
          </w:p>
        </w:tc>
      </w:tr>
      <w:tr w:rsidR="00000000">
        <w:trPr>
          <w:divId w:val="13893070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包装饼干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B65B23/10</w:t>
            </w:r>
          </w:p>
        </w:tc>
      </w:tr>
      <w:tr w:rsidR="00000000">
        <w:trPr>
          <w:divId w:val="13893070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包装面包或类似烘焙产品，例如未切片的面包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B65B25/16</w:t>
            </w:r>
          </w:p>
        </w:tc>
      </w:tr>
    </w:tbl>
    <w:p w:rsidR="00000000" w:rsidRDefault="004F7C2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A21D17/00</w:t>
      </w:r>
      <w:r>
        <w:t>使焙烤食品恢复新鲜</w:t>
      </w:r>
      <w:r>
        <w:t xml:space="preserve"> [2,2006.01]</w:t>
      </w:r>
    </w:p>
    <w:p w:rsidR="00000000" w:rsidRDefault="004F7C25">
      <w:pPr>
        <w:pStyle w:val="head-1"/>
        <w:divId w:val="921180458"/>
      </w:pPr>
      <w:r>
        <w:t>定义</w:t>
      </w:r>
    </w:p>
    <w:p w:rsidR="00000000" w:rsidRDefault="004F7C25">
      <w:pPr>
        <w:pStyle w:val="head-2"/>
        <w:divId w:val="921180458"/>
      </w:pPr>
      <w:r>
        <w:t>参见</w:t>
      </w:r>
    </w:p>
    <w:p w:rsidR="00000000" w:rsidRDefault="004F7C25">
      <w:pPr>
        <w:pStyle w:val="head-2"/>
        <w:divId w:val="921180458"/>
      </w:pPr>
      <w:r>
        <w:t>信息性参见</w:t>
      </w:r>
    </w:p>
    <w:p w:rsidR="00000000" w:rsidRDefault="004F7C25">
      <w:pPr>
        <w:pStyle w:val="a3"/>
        <w:divId w:val="921180458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9211804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  <w:wordWrap w:val="0"/>
            </w:pPr>
            <w:r>
              <w:t>改进烘焙产品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F7C25">
            <w:pPr>
              <w:pStyle w:val="a3"/>
            </w:pPr>
            <w:r>
              <w:t>A21D15/00</w:t>
            </w:r>
          </w:p>
        </w:tc>
      </w:tr>
    </w:tbl>
    <w:p w:rsidR="004F7C25" w:rsidRDefault="004F7C25">
      <w:pPr>
        <w:divId w:val="921180458"/>
      </w:pPr>
    </w:p>
    <w:sectPr w:rsidR="004F7C2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4F7C25"/>
    <w:rsid w:val="004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1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