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771C2">
      <w:pPr>
        <w:pStyle w:val="a3"/>
      </w:pPr>
      <w:bookmarkStart w:id="0" w:name="_GoBack"/>
      <w:bookmarkEnd w:id="0"/>
      <w:r>
        <w:rPr>
          <w:rStyle w:val="a4"/>
          <w:rFonts w:hint="eastAsia"/>
          <w:color w:val="FF0000"/>
          <w:sz w:val="23"/>
          <w:szCs w:val="23"/>
        </w:rPr>
        <w:t>A24B1/00</w:t>
      </w:r>
      <w:r>
        <w:t>在种植园内制备烟草</w:t>
      </w:r>
    </w:p>
    <w:p w:rsidR="00000000" w:rsidRDefault="00C771C2">
      <w:pPr>
        <w:pStyle w:val="head-1"/>
        <w:divId w:val="1954633379"/>
      </w:pPr>
      <w:r>
        <w:t>定义</w:t>
      </w:r>
    </w:p>
    <w:p w:rsidR="00000000" w:rsidRDefault="00C771C2">
      <w:pPr>
        <w:pStyle w:val="head-2"/>
        <w:divId w:val="1954633379"/>
      </w:pPr>
      <w:r>
        <w:t>参见</w:t>
      </w:r>
    </w:p>
    <w:p w:rsidR="00000000" w:rsidRDefault="00C771C2">
      <w:pPr>
        <w:pStyle w:val="head-2"/>
        <w:divId w:val="1954633379"/>
      </w:pPr>
      <w:r>
        <w:t>信息性参见</w:t>
      </w:r>
    </w:p>
    <w:p w:rsidR="00000000" w:rsidRDefault="00C771C2">
      <w:pPr>
        <w:pStyle w:val="a3"/>
        <w:divId w:val="1954633379"/>
      </w:pPr>
      <w:r>
        <w:rPr>
          <w:rStyle w:val="a5"/>
          <w:rFonts w:hint="eastAsia"/>
        </w:rPr>
        <w:t>注意下列可能对检索有用的分类位置</w:t>
      </w:r>
      <w:r>
        <w:rPr>
          <w:rStyle w:val="a5"/>
        </w:rP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0"/>
        <w:gridCol w:w="1110"/>
      </w:tblGrid>
      <w:tr w:rsidR="00000000">
        <w:trPr>
          <w:divId w:val="195463337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C771C2">
            <w:pPr>
              <w:pStyle w:val="a3"/>
              <w:wordWrap w:val="0"/>
            </w:pPr>
            <w:r>
              <w:t>烟草收割机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C771C2">
            <w:pPr>
              <w:pStyle w:val="a3"/>
              <w:wordWrap w:val="0"/>
            </w:pPr>
            <w:r>
              <w:t>A01D45/16</w:t>
            </w:r>
          </w:p>
        </w:tc>
      </w:tr>
    </w:tbl>
    <w:p w:rsidR="00000000" w:rsidRDefault="00C771C2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A24B1/04</w:t>
      </w:r>
      <w:r>
        <w:t>·</w:t>
      </w:r>
      <w:r>
        <w:t>筛选，分类，清洁或去除烟草中的杂质</w:t>
      </w:r>
    </w:p>
    <w:p w:rsidR="00000000" w:rsidRDefault="00C771C2">
      <w:pPr>
        <w:pStyle w:val="head-1"/>
        <w:divId w:val="1125730060"/>
      </w:pPr>
      <w:r>
        <w:t>定义</w:t>
      </w:r>
    </w:p>
    <w:p w:rsidR="00000000" w:rsidRDefault="00C771C2">
      <w:pPr>
        <w:pStyle w:val="head-2"/>
        <w:divId w:val="1125730060"/>
      </w:pPr>
      <w:r>
        <w:t>参见</w:t>
      </w:r>
    </w:p>
    <w:p w:rsidR="00000000" w:rsidRDefault="00C771C2">
      <w:pPr>
        <w:pStyle w:val="head-2"/>
        <w:divId w:val="1125730060"/>
      </w:pPr>
      <w:r>
        <w:t>信息性参见</w:t>
      </w:r>
    </w:p>
    <w:p w:rsidR="00000000" w:rsidRDefault="00C771C2">
      <w:pPr>
        <w:pStyle w:val="a3"/>
        <w:divId w:val="1125730060"/>
      </w:pPr>
      <w:r>
        <w:rPr>
          <w:rStyle w:val="a5"/>
          <w:rFonts w:hint="eastAsia"/>
        </w:rPr>
        <w:t>注意下列可能对检索有用的分类位置</w:t>
      </w:r>
      <w:r>
        <w:rPr>
          <w:rStyle w:val="a5"/>
        </w:rP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0"/>
        <w:gridCol w:w="510"/>
      </w:tblGrid>
      <w:tr w:rsidR="00000000">
        <w:trPr>
          <w:divId w:val="11257300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C771C2">
            <w:pPr>
              <w:pStyle w:val="a3"/>
              <w:wordWrap w:val="0"/>
            </w:pPr>
            <w:r>
              <w:t>通常通过筛分或分选纯化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C771C2">
            <w:pPr>
              <w:pStyle w:val="a3"/>
            </w:pPr>
            <w:r>
              <w:t>B07B</w:t>
            </w:r>
          </w:p>
        </w:tc>
      </w:tr>
    </w:tbl>
    <w:p w:rsidR="00000000" w:rsidRDefault="00C771C2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A24B3/02</w:t>
      </w:r>
      <w:r>
        <w:t>·</w:t>
      </w:r>
      <w:r>
        <w:t>使包装的生烟草回潮</w:t>
      </w:r>
    </w:p>
    <w:p w:rsidR="00000000" w:rsidRDefault="00C771C2">
      <w:pPr>
        <w:pStyle w:val="head-1"/>
        <w:divId w:val="109209348"/>
      </w:pPr>
      <w:r>
        <w:t>定义</w:t>
      </w:r>
    </w:p>
    <w:p w:rsidR="00000000" w:rsidRDefault="00C771C2">
      <w:pPr>
        <w:pStyle w:val="head-2"/>
        <w:divId w:val="109209348"/>
      </w:pPr>
      <w:r>
        <w:t>参见</w:t>
      </w:r>
    </w:p>
    <w:p w:rsidR="00000000" w:rsidRDefault="00C771C2">
      <w:pPr>
        <w:pStyle w:val="head-2"/>
        <w:divId w:val="109209348"/>
      </w:pPr>
      <w:r>
        <w:t>信息性参见</w:t>
      </w:r>
    </w:p>
    <w:p w:rsidR="00000000" w:rsidRDefault="00C771C2">
      <w:pPr>
        <w:pStyle w:val="a3"/>
        <w:divId w:val="109209348"/>
      </w:pPr>
      <w:r>
        <w:rPr>
          <w:rFonts w:hint="eastAsia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70"/>
        <w:gridCol w:w="1110"/>
      </w:tblGrid>
      <w:tr w:rsidR="00000000">
        <w:trPr>
          <w:divId w:val="10920934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C771C2">
            <w:pPr>
              <w:pStyle w:val="a3"/>
              <w:wordWrap w:val="0"/>
            </w:pPr>
            <w:r>
              <w:t>用于在潮湿条件下包装内容物的容器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C771C2">
            <w:pPr>
              <w:pStyle w:val="a3"/>
            </w:pPr>
            <w:r>
              <w:t>B65D81/22</w:t>
            </w:r>
          </w:p>
        </w:tc>
      </w:tr>
    </w:tbl>
    <w:p w:rsidR="00000000" w:rsidRDefault="00C771C2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A24B3/14</w:t>
      </w:r>
      <w:r>
        <w:t>·</w:t>
      </w:r>
      <w:r>
        <w:t>形成再制烟草产品，例如外包烟叶材料、烟纸、仿造烟叶、烟条、烟饼；这类产品的形式（消光入</w:t>
      </w:r>
      <w:r>
        <w:t>A24C1/40</w:t>
      </w:r>
      <w:r>
        <w:t>）</w:t>
      </w:r>
    </w:p>
    <w:p w:rsidR="00000000" w:rsidRDefault="00C771C2">
      <w:pPr>
        <w:pStyle w:val="head-1"/>
        <w:divId w:val="1569608217"/>
      </w:pPr>
      <w:r>
        <w:t>定义</w:t>
      </w:r>
    </w:p>
    <w:p w:rsidR="00000000" w:rsidRDefault="00C771C2">
      <w:pPr>
        <w:pStyle w:val="head-2"/>
        <w:divId w:val="1569608217"/>
      </w:pPr>
      <w:r>
        <w:t>参见</w:t>
      </w:r>
    </w:p>
    <w:p w:rsidR="00000000" w:rsidRDefault="00C771C2">
      <w:pPr>
        <w:pStyle w:val="head-2"/>
        <w:divId w:val="1569608217"/>
      </w:pPr>
      <w:r>
        <w:t>限定性参见</w:t>
      </w:r>
    </w:p>
    <w:p w:rsidR="00000000" w:rsidRDefault="00C771C2">
      <w:pPr>
        <w:pStyle w:val="a3"/>
        <w:divId w:val="1569608217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990"/>
      </w:tblGrid>
      <w:tr w:rsidR="00000000">
        <w:trPr>
          <w:divId w:val="156960821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C771C2">
            <w:pPr>
              <w:pStyle w:val="a3"/>
              <w:wordWrap w:val="0"/>
            </w:pPr>
            <w:r>
              <w:t>消光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C771C2">
            <w:pPr>
              <w:pStyle w:val="a3"/>
            </w:pPr>
            <w:r>
              <w:t>A24C1/40</w:t>
            </w:r>
          </w:p>
        </w:tc>
      </w:tr>
    </w:tbl>
    <w:p w:rsidR="00000000" w:rsidRDefault="00C771C2">
      <w:pPr>
        <w:pStyle w:val="head-2"/>
        <w:divId w:val="1569608217"/>
      </w:pPr>
      <w:r>
        <w:t>信息性参见</w:t>
      </w:r>
    </w:p>
    <w:p w:rsidR="00000000" w:rsidRDefault="00C771C2">
      <w:pPr>
        <w:pStyle w:val="a3"/>
        <w:divId w:val="1569608217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0"/>
        <w:gridCol w:w="510"/>
      </w:tblGrid>
      <w:tr w:rsidR="00000000">
        <w:trPr>
          <w:divId w:val="156960821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C771C2">
            <w:pPr>
              <w:pStyle w:val="a3"/>
              <w:wordWrap w:val="0"/>
            </w:pPr>
            <w:r>
              <w:t>烟草纸或卷烟纸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C771C2">
            <w:pPr>
              <w:pStyle w:val="a3"/>
            </w:pPr>
            <w:r>
              <w:t>D21H</w:t>
            </w:r>
          </w:p>
        </w:tc>
      </w:tr>
    </w:tbl>
    <w:p w:rsidR="00000000" w:rsidRDefault="00C771C2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A24B7/00</w:t>
      </w:r>
      <w:r>
        <w:t>切割烟草</w:t>
      </w:r>
      <w:r>
        <w:t xml:space="preserve"> </w:t>
      </w:r>
    </w:p>
    <w:p w:rsidR="00000000" w:rsidRDefault="00C771C2">
      <w:pPr>
        <w:pStyle w:val="head-1"/>
        <w:divId w:val="1586916629"/>
      </w:pPr>
      <w:r>
        <w:t>定义</w:t>
      </w:r>
    </w:p>
    <w:p w:rsidR="00000000" w:rsidRDefault="00C771C2">
      <w:pPr>
        <w:pStyle w:val="head-2"/>
        <w:divId w:val="1586916629"/>
      </w:pPr>
      <w:r>
        <w:t>参见</w:t>
      </w:r>
    </w:p>
    <w:p w:rsidR="00000000" w:rsidRDefault="00C771C2">
      <w:pPr>
        <w:pStyle w:val="head-2"/>
        <w:divId w:val="1586916629"/>
      </w:pPr>
      <w:r>
        <w:t>信息性参见</w:t>
      </w:r>
    </w:p>
    <w:p w:rsidR="00000000" w:rsidRDefault="00C771C2">
      <w:pPr>
        <w:pStyle w:val="a3"/>
        <w:divId w:val="1586916629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0"/>
        <w:gridCol w:w="2670"/>
      </w:tblGrid>
      <w:tr w:rsidR="00000000">
        <w:trPr>
          <w:divId w:val="158691662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C771C2">
            <w:pPr>
              <w:pStyle w:val="a3"/>
              <w:wordWrap w:val="0"/>
            </w:pPr>
            <w:r>
              <w:t>手动切割工具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C771C2">
            <w:pPr>
              <w:pStyle w:val="a3"/>
            </w:pPr>
            <w:r>
              <w:t>B26B</w:t>
            </w:r>
          </w:p>
        </w:tc>
      </w:tr>
      <w:tr w:rsidR="00000000">
        <w:trPr>
          <w:divId w:val="158691662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C771C2">
            <w:pPr>
              <w:pStyle w:val="a3"/>
              <w:wordWrap w:val="0"/>
            </w:pPr>
            <w:r>
              <w:t>一般切片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C771C2">
            <w:pPr>
              <w:pStyle w:val="a3"/>
            </w:pPr>
            <w:r>
              <w:t>B26D1/00   , B26D3/00</w:t>
            </w:r>
          </w:p>
        </w:tc>
      </w:tr>
    </w:tbl>
    <w:p w:rsidR="00000000" w:rsidRDefault="00C771C2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A24B13/00</w:t>
      </w:r>
      <w:r>
        <w:t>烟斗用烟草、雪茄用烟草，例如雪茄填充烟、或纸烟用烟草；嚼烟；鼻烟（再制烟草产品入</w:t>
      </w:r>
      <w:r>
        <w:t>A24B3/14</w:t>
      </w:r>
      <w:r>
        <w:t>）</w:t>
      </w:r>
    </w:p>
    <w:p w:rsidR="00000000" w:rsidRDefault="00C771C2">
      <w:pPr>
        <w:pStyle w:val="head-1"/>
        <w:divId w:val="660886691"/>
      </w:pPr>
      <w:r>
        <w:t>定义</w:t>
      </w:r>
    </w:p>
    <w:p w:rsidR="00000000" w:rsidRDefault="00C771C2">
      <w:pPr>
        <w:pStyle w:val="head-2"/>
        <w:divId w:val="660886691"/>
      </w:pPr>
      <w:r>
        <w:t>参见</w:t>
      </w:r>
    </w:p>
    <w:p w:rsidR="00000000" w:rsidRDefault="00C771C2">
      <w:pPr>
        <w:pStyle w:val="head-2"/>
        <w:divId w:val="660886691"/>
      </w:pPr>
      <w:r>
        <w:t>限定性参见</w:t>
      </w:r>
    </w:p>
    <w:p w:rsidR="00000000" w:rsidRDefault="00C771C2">
      <w:pPr>
        <w:pStyle w:val="a3"/>
        <w:divId w:val="660886691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0"/>
        <w:gridCol w:w="990"/>
      </w:tblGrid>
      <w:tr w:rsidR="00000000">
        <w:trPr>
          <w:divId w:val="66088669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C771C2">
            <w:pPr>
              <w:pStyle w:val="a3"/>
              <w:wordWrap w:val="0"/>
            </w:pPr>
            <w:r>
              <w:t>再造烟草制品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C771C2">
            <w:pPr>
              <w:pStyle w:val="a3"/>
            </w:pPr>
            <w:r>
              <w:t>A24B3/14</w:t>
            </w:r>
          </w:p>
        </w:tc>
      </w:tr>
    </w:tbl>
    <w:p w:rsidR="00000000" w:rsidRDefault="00C771C2">
      <w:pPr>
        <w:pStyle w:val="head-2"/>
        <w:divId w:val="660886691"/>
      </w:pPr>
      <w:r>
        <w:t>信息性参见</w:t>
      </w:r>
    </w:p>
    <w:p w:rsidR="00000000" w:rsidRDefault="00C771C2">
      <w:pPr>
        <w:pStyle w:val="a3"/>
        <w:divId w:val="660886691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0"/>
        <w:gridCol w:w="2190"/>
      </w:tblGrid>
      <w:tr w:rsidR="00000000">
        <w:trPr>
          <w:divId w:val="66088669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C771C2">
            <w:pPr>
              <w:pStyle w:val="a3"/>
              <w:wordWrap w:val="0"/>
            </w:pPr>
            <w:r>
              <w:t>机械处理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C771C2">
            <w:pPr>
              <w:pStyle w:val="a3"/>
            </w:pPr>
            <w:r>
              <w:t>A24B3/00-A24B11/00</w:t>
            </w:r>
          </w:p>
        </w:tc>
      </w:tr>
      <w:tr w:rsidR="00000000">
        <w:trPr>
          <w:divId w:val="66088669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C771C2">
            <w:pPr>
              <w:pStyle w:val="a3"/>
              <w:wordWrap w:val="0"/>
            </w:pPr>
            <w:r>
              <w:t>烟草的化学特性或处理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C771C2">
            <w:pPr>
              <w:pStyle w:val="a3"/>
            </w:pPr>
            <w:r>
              <w:t>A24B15/00</w:t>
            </w:r>
          </w:p>
        </w:tc>
      </w:tr>
    </w:tbl>
    <w:p w:rsidR="00C771C2" w:rsidRDefault="00C771C2">
      <w:pPr>
        <w:divId w:val="660886691"/>
      </w:pPr>
    </w:p>
    <w:sectPr w:rsidR="00C771C2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C771C2"/>
    <w:rsid w:val="00C7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  <w:style w:type="character" w:styleId="a5">
    <w:name w:val="Emphasis"/>
    <w:basedOn w:val="a0"/>
    <w:uiPriority w:val="20"/>
    <w:qFormat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  <w:style w:type="character" w:styleId="a5">
    <w:name w:val="Emphasis"/>
    <w:basedOn w:val="a0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0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张驰-1</dc:creator>
  <cp:keywords/>
  <dc:description/>
  <cp:lastModifiedBy>张驰-1</cp:lastModifiedBy>
  <cp:revision>1</cp:revision>
  <dcterms:created xsi:type="dcterms:W3CDTF">2022-11-14T08:21:00Z</dcterms:created>
  <dcterms:modified xsi:type="dcterms:W3CDTF">2022-11-14T08:21:00Z</dcterms:modified>
</cp:coreProperties>
</file>