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8767B9">
      <w:pPr>
        <w:pStyle w:val="a3"/>
      </w:pPr>
      <w:bookmarkStart w:id="0" w:name="_GoBack"/>
      <w:bookmarkEnd w:id="0"/>
      <w:r>
        <w:rPr>
          <w:rStyle w:val="a4"/>
          <w:rFonts w:hint="eastAsia"/>
          <w:color w:val="FF0000"/>
          <w:sz w:val="23"/>
          <w:szCs w:val="23"/>
        </w:rPr>
        <w:t>A61B</w:t>
      </w:r>
      <w:r>
        <w:t>诊断；外科；鉴定（分析生物材料入</w:t>
      </w:r>
      <w:r>
        <w:t>G01N</w:t>
      </w:r>
      <w:r>
        <w:t>，如</w:t>
      </w:r>
      <w:r>
        <w:t>G01N33/48</w:t>
      </w:r>
      <w:r>
        <w:t>）</w:t>
      </w:r>
      <w:r>
        <w:t xml:space="preserve"> </w:t>
      </w:r>
      <w:r>
        <w:t>附注</w:t>
      </w:r>
      <w:r>
        <w:t xml:space="preserve"> </w:t>
      </w:r>
      <w:r>
        <w:t>本小类包含诊断、外科和人体鉴别用的仪器、器械和方法，包括产科、切割鸡眼器械、接种疫苗器械、手指压纹、心理</w:t>
      </w:r>
      <w:r>
        <w:t>—</w:t>
      </w:r>
      <w:r>
        <w:t>身体参数测试。</w:t>
      </w:r>
      <w:r>
        <w:t xml:space="preserve"> </w:t>
      </w:r>
      <w:r>
        <w:t>小类索引</w:t>
      </w:r>
      <w:r>
        <w:t xml:space="preserve"> </w:t>
      </w:r>
      <w:r>
        <w:t>医学方法（非外科的）</w:t>
      </w:r>
      <w:r>
        <w:t xml:space="preserve"> 1/00</w:t>
      </w:r>
      <w:r>
        <w:t>，</w:t>
      </w:r>
      <w:r>
        <w:t>5/00</w:t>
      </w:r>
      <w:r>
        <w:t>，</w:t>
      </w:r>
      <w:r>
        <w:t xml:space="preserve">17/00 </w:t>
      </w:r>
      <w:r>
        <w:t>心理</w:t>
      </w:r>
      <w:r>
        <w:t>—</w:t>
      </w:r>
      <w:r>
        <w:t>身体参数测试仪器</w:t>
      </w:r>
      <w:r>
        <w:t xml:space="preserve"> 5/00 </w:t>
      </w:r>
      <w:r>
        <w:t>医疗器械</w:t>
      </w:r>
      <w:r>
        <w:t xml:space="preserve"> </w:t>
      </w:r>
      <w:r>
        <w:t>用于听诊和诊断的</w:t>
      </w:r>
      <w:r>
        <w:t xml:space="preserve"> 5/00-10/00 </w:t>
      </w:r>
      <w:r>
        <w:t>用于人体的腔或管和眼睛的医学检查的</w:t>
      </w:r>
      <w:r>
        <w:t xml:space="preserve"> 1/00</w:t>
      </w:r>
      <w:r>
        <w:t>，</w:t>
      </w:r>
      <w:r>
        <w:t xml:space="preserve">3/00 </w:t>
      </w:r>
      <w:r>
        <w:t>用于口腔检查与医护的器具</w:t>
      </w:r>
      <w:r>
        <w:t xml:space="preserve"> 1/00</w:t>
      </w:r>
      <w:r>
        <w:t>，</w:t>
      </w:r>
      <w:r>
        <w:t xml:space="preserve">13/00 </w:t>
      </w:r>
      <w:r>
        <w:t>外科器械、装置或方法</w:t>
      </w:r>
      <w:r>
        <w:t xml:space="preserve"> 17/00</w:t>
      </w:r>
      <w:r>
        <w:t>；</w:t>
      </w:r>
      <w:r>
        <w:t xml:space="preserve">18/00 </w:t>
      </w:r>
      <w:r>
        <w:t>用于外科或诊断的其他仪器、器械或附件</w:t>
      </w:r>
      <w:r>
        <w:t xml:space="preserve"> 34/00-90/00</w:t>
      </w:r>
    </w:p>
    <w:p w:rsidR="00000000" w:rsidRDefault="008767B9">
      <w:pPr>
        <w:pStyle w:val="head-1"/>
        <w:divId w:val="1617175425"/>
      </w:pPr>
      <w:r>
        <w:t>定义</w:t>
      </w:r>
    </w:p>
    <w:p w:rsidR="00000000" w:rsidRDefault="008767B9">
      <w:pPr>
        <w:pStyle w:val="head-2"/>
        <w:divId w:val="1617175425"/>
      </w:pPr>
      <w:r>
        <w:t>定义陈述</w:t>
      </w:r>
    </w:p>
    <w:p w:rsidR="00000000" w:rsidRDefault="008767B9">
      <w:pPr>
        <w:pStyle w:val="a3"/>
        <w:divId w:val="1617175425"/>
      </w:pPr>
      <w:r>
        <w:t>该位置包括：</w:t>
      </w:r>
    </w:p>
    <w:p w:rsidR="00000000" w:rsidRDefault="008767B9">
      <w:pPr>
        <w:pStyle w:val="a3"/>
        <w:divId w:val="1617175425"/>
      </w:pPr>
      <w:r>
        <w:rPr>
          <w:rFonts w:hint="eastAsia"/>
        </w:rPr>
        <w:t>用于特别适配地或单独地利用出于医疗目的（例如诊断）检测、测量、记录与假体相关的评估或检测活人或死人、动物身体的特征的设备，器械，工具，或过程</w:t>
      </w:r>
      <w:r>
        <w:t>。诊断检查包括以下内容：</w:t>
      </w:r>
    </w:p>
    <w:p w:rsidR="00000000" w:rsidRDefault="008767B9">
      <w:pPr>
        <w:pStyle w:val="a3"/>
        <w:divId w:val="1617175425"/>
      </w:pPr>
      <w:r>
        <w:rPr>
          <w:rFonts w:hint="eastAsia"/>
        </w:rPr>
        <w:t>身体的内部或外部的部分（如，肺），</w:t>
      </w:r>
    </w:p>
    <w:p w:rsidR="00000000" w:rsidRDefault="008767B9">
      <w:pPr>
        <w:pStyle w:val="a3"/>
        <w:divId w:val="1617175425"/>
      </w:pPr>
      <w:r>
        <w:rPr>
          <w:rFonts w:hint="eastAsia"/>
        </w:rPr>
        <w:t>身体异常状况（如，疾病，骨折，发现异物，妊娠），</w:t>
      </w:r>
    </w:p>
    <w:p w:rsidR="00000000" w:rsidRDefault="008767B9">
      <w:pPr>
        <w:pStyle w:val="a3"/>
        <w:divId w:val="1617175425"/>
      </w:pPr>
      <w:r>
        <w:rPr>
          <w:rFonts w:hint="eastAsia"/>
        </w:rPr>
        <w:t>精神状况（如，心理学技术），以及</w:t>
      </w:r>
    </w:p>
    <w:p w:rsidR="00000000" w:rsidRDefault="008767B9">
      <w:pPr>
        <w:pStyle w:val="a3"/>
        <w:divId w:val="1617175425"/>
      </w:pPr>
      <w:r>
        <w:rPr>
          <w:rFonts w:hint="eastAsia"/>
        </w:rPr>
        <w:t>身体功能（如，心脏搏动，视觉）。</w:t>
      </w:r>
    </w:p>
    <w:p w:rsidR="00000000" w:rsidRDefault="008767B9">
      <w:pPr>
        <w:pStyle w:val="a3"/>
        <w:divId w:val="1617175425"/>
      </w:pPr>
    </w:p>
    <w:p w:rsidR="00000000" w:rsidRDefault="008767B9">
      <w:pPr>
        <w:pStyle w:val="a3"/>
        <w:divId w:val="1617175425"/>
      </w:pPr>
      <w:r>
        <w:rPr>
          <w:rFonts w:hint="eastAsia"/>
        </w:rPr>
        <w:t>用于特别适配地或单独地利用物理手段（如，激光切除，流体压力）作用于人体或动物体的局部以对其矫正，增强，或观察（如，尸体解剖）的出于医疗目的（如，手术）的设备，器械，工具，或过程。外科手术包括下列医学过程：</w:t>
      </w:r>
    </w:p>
    <w:p w:rsidR="00000000" w:rsidRDefault="008767B9">
      <w:pPr>
        <w:pStyle w:val="a3"/>
        <w:divId w:val="1617175425"/>
      </w:pPr>
      <w:r>
        <w:rPr>
          <w:rFonts w:hint="eastAsia"/>
        </w:rPr>
        <w:t>对身体部位重新布置（如，骨折正位，创口开放），</w:t>
      </w:r>
    </w:p>
    <w:p w:rsidR="00000000" w:rsidRDefault="008767B9">
      <w:pPr>
        <w:pStyle w:val="a3"/>
        <w:divId w:val="1617175425"/>
      </w:pPr>
      <w:r>
        <w:rPr>
          <w:rFonts w:hint="eastAsia"/>
        </w:rPr>
        <w:t>对身体部位进行稳定以防止其进行有害的活动（如，插入骨针），</w:t>
      </w:r>
    </w:p>
    <w:p w:rsidR="00000000" w:rsidRDefault="008767B9">
      <w:pPr>
        <w:pStyle w:val="a3"/>
        <w:divId w:val="1617175425"/>
      </w:pPr>
      <w:r>
        <w:rPr>
          <w:rFonts w:hint="eastAsia"/>
        </w:rPr>
        <w:t>身体修复（如，缝合皮肤，清除癌变组织），</w:t>
      </w:r>
    </w:p>
    <w:p w:rsidR="00000000" w:rsidRDefault="008767B9">
      <w:pPr>
        <w:pStyle w:val="a3"/>
        <w:divId w:val="1617175425"/>
      </w:pPr>
      <w:r>
        <w:rPr>
          <w:rFonts w:hint="eastAsia"/>
        </w:rPr>
        <w:t>相对于一般时更为简化身体的自然功能（如，分娩，肾结石排出），</w:t>
      </w:r>
    </w:p>
    <w:p w:rsidR="00000000" w:rsidRDefault="008767B9">
      <w:pPr>
        <w:pStyle w:val="a3"/>
        <w:divId w:val="1617175425"/>
      </w:pPr>
      <w:r>
        <w:rPr>
          <w:rFonts w:hint="eastAsia"/>
        </w:rPr>
        <w:t>向身体内引入，从身体收集，或从身体移除细胞或器官（如，受精，组织采样，毛发移植，皮肤移植，组织</w:t>
      </w:r>
      <w:r>
        <w:rPr>
          <w:rFonts w:hint="eastAsia"/>
        </w:rPr>
        <w:t>活检，器官切除），以及</w:t>
      </w:r>
    </w:p>
    <w:p w:rsidR="00000000" w:rsidRDefault="008767B9">
      <w:pPr>
        <w:pStyle w:val="a3"/>
        <w:divId w:val="1617175425"/>
      </w:pPr>
      <w:r>
        <w:rPr>
          <w:rFonts w:hint="eastAsia"/>
        </w:rPr>
        <w:t>向身体引入或从身体移除异物（如，心脏阀更换，子弹）。</w:t>
      </w:r>
    </w:p>
    <w:p w:rsidR="00000000" w:rsidRDefault="008767B9">
      <w:pPr>
        <w:pStyle w:val="a3"/>
        <w:divId w:val="1617175425"/>
      </w:pPr>
    </w:p>
    <w:p w:rsidR="00000000" w:rsidRDefault="008767B9">
      <w:pPr>
        <w:pStyle w:val="a3"/>
        <w:divId w:val="1617175425"/>
      </w:pPr>
      <w:r>
        <w:rPr>
          <w:rFonts w:hint="eastAsia"/>
        </w:rPr>
        <w:t>用于特别适配地或单独地利用人类身体的特殊特征（如身份识别）来鉴别人类个体（如，指纹鉴别，对身体部位的形状或尺寸的识别）的设备，器械，工具，或过程。</w:t>
      </w:r>
    </w:p>
    <w:p w:rsidR="00000000" w:rsidRDefault="008767B9">
      <w:pPr>
        <w:pStyle w:val="a3"/>
        <w:divId w:val="1617175425"/>
      </w:pPr>
      <w:r>
        <w:t>专为应用或打算应用于诊断，手术，或识别的附件或辅助工具。这些附件或辅助工具有助于提高医疗程度的效率（如，手术帘）或安全性（如，手术手套），或其自身能够或不能（如，手术刀的保护套）直接接触身体。</w:t>
      </w:r>
    </w:p>
    <w:p w:rsidR="00000000" w:rsidRDefault="008767B9">
      <w:pPr>
        <w:pStyle w:val="a3"/>
        <w:divId w:val="1617175425"/>
      </w:pPr>
      <w:r>
        <w:t>诊断，手术或识别装置的部件由于其医疗过程中的用途而具有的结构特征。</w:t>
      </w:r>
    </w:p>
    <w:p w:rsidR="00000000" w:rsidRDefault="008767B9">
      <w:pPr>
        <w:pStyle w:val="head-2"/>
        <w:divId w:val="1617175425"/>
      </w:pPr>
    </w:p>
    <w:p w:rsidR="00000000" w:rsidRDefault="008767B9">
      <w:pPr>
        <w:pStyle w:val="head-2"/>
        <w:divId w:val="1617175425"/>
      </w:pPr>
      <w:r>
        <w:t>大类主题</w:t>
      </w:r>
    </w:p>
    <w:p w:rsidR="00000000" w:rsidRDefault="008767B9">
      <w:pPr>
        <w:pStyle w:val="a3"/>
        <w:divId w:val="1617175425"/>
      </w:pPr>
      <w:r>
        <w:rPr>
          <w:rFonts w:hint="eastAsia"/>
        </w:rPr>
        <w:t>多个</w:t>
      </w:r>
      <w:r>
        <w:rPr>
          <w:rFonts w:hint="eastAsia"/>
        </w:rPr>
        <w:t>小类均提供了关于‘诊断’的相关主题。这些关于‘诊断’的类型的小类之间的覆盖关系如下所述：</w:t>
      </w:r>
    </w:p>
    <w:p w:rsidR="00000000" w:rsidRDefault="008767B9">
      <w:pPr>
        <w:pStyle w:val="a3"/>
        <w:divId w:val="1617175425"/>
      </w:pPr>
      <w:r>
        <w:t>小类</w:t>
      </w:r>
      <w:r>
        <w:t>A61B</w:t>
      </w:r>
      <w:r>
        <w:t>提供一般的诊断。</w:t>
      </w:r>
      <w:r>
        <w:t>A61B</w:t>
      </w:r>
      <w:r>
        <w:t>也提供用于任何手术或识别装置或方法；</w:t>
      </w:r>
      <w:r>
        <w:rPr>
          <w:rFonts w:hint="eastAsia"/>
        </w:rPr>
        <w:t>当该装置或方法被整合至诊断装置或该装置能够被用作诊断以及手术或识别。</w:t>
      </w:r>
    </w:p>
    <w:p w:rsidR="00000000" w:rsidRDefault="008767B9">
      <w:pPr>
        <w:pStyle w:val="a3"/>
        <w:divId w:val="1617175425"/>
      </w:pPr>
      <w:r>
        <w:t>A61B</w:t>
      </w:r>
      <w:r>
        <w:rPr>
          <w:rFonts w:hint="eastAsia"/>
        </w:rPr>
        <w:t>还提供任何结合了被</w:t>
      </w:r>
      <w:r>
        <w:t>A61H</w:t>
      </w:r>
      <w:r>
        <w:rPr>
          <w:rFonts w:hint="eastAsia"/>
        </w:rPr>
        <w:t>或</w:t>
      </w:r>
      <w:r>
        <w:t xml:space="preserve">A61N </w:t>
      </w:r>
      <w:r>
        <w:rPr>
          <w:rFonts w:hint="eastAsia"/>
        </w:rPr>
        <w:t>覆盖的治疗装置或方法的诊断装置或方法，当相同的装置或方法被用作两者的目的或被结合在一起但各自分开使用。</w:t>
      </w:r>
    </w:p>
    <w:p w:rsidR="00000000" w:rsidRDefault="008767B9">
      <w:pPr>
        <w:pStyle w:val="a3"/>
        <w:divId w:val="1617175425"/>
      </w:pPr>
      <w:r>
        <w:rPr>
          <w:rFonts w:hint="eastAsia"/>
        </w:rPr>
        <w:t>小类</w:t>
      </w:r>
      <w:r>
        <w:t>A61H</w:t>
      </w:r>
      <w:r>
        <w:rPr>
          <w:rFonts w:hint="eastAsia"/>
        </w:rPr>
        <w:t>提供结合了利用机械能直接治疗疾病或残疾（如，身体的异常状况）的理疗装置或方法的诊断装置或步骤，当这些诊断装置或步骤被出</w:t>
      </w:r>
      <w:r>
        <w:rPr>
          <w:rFonts w:hint="eastAsia"/>
        </w:rPr>
        <w:t>于术中反馈的目的单独使用以增强疗效。</w:t>
      </w:r>
      <w:r>
        <w:t> </w:t>
      </w:r>
    </w:p>
    <w:p w:rsidR="00000000" w:rsidRDefault="008767B9">
      <w:pPr>
        <w:pStyle w:val="a3"/>
        <w:divId w:val="1617175425"/>
      </w:pPr>
      <w:r>
        <w:rPr>
          <w:rFonts w:hint="eastAsia"/>
        </w:rPr>
        <w:t>小类</w:t>
      </w:r>
      <w:r>
        <w:t>A61N</w:t>
      </w:r>
      <w:r>
        <w:rPr>
          <w:rFonts w:hint="eastAsia"/>
        </w:rPr>
        <w:t>提供结合了利用除了机械能之外的能量形式来治疗疾病或残疾的医疗处理治疗装置或方法的诊断装置或步骤，当这些诊断装置或步骤被出于术中反馈的目的单独使用以增强疗效。</w:t>
      </w:r>
    </w:p>
    <w:p w:rsidR="00000000" w:rsidRDefault="008767B9">
      <w:pPr>
        <w:pStyle w:val="head-2"/>
        <w:divId w:val="1617175425"/>
      </w:pPr>
    </w:p>
    <w:p w:rsidR="00000000" w:rsidRDefault="008767B9">
      <w:pPr>
        <w:pStyle w:val="head-2"/>
        <w:divId w:val="1617175425"/>
      </w:pPr>
      <w:r>
        <w:t>参见</w:t>
      </w:r>
    </w:p>
    <w:p w:rsidR="00000000" w:rsidRDefault="008767B9">
      <w:pPr>
        <w:pStyle w:val="head-2"/>
        <w:divId w:val="1617175425"/>
      </w:pPr>
      <w:r>
        <w:t>限定性参见</w:t>
      </w:r>
    </w:p>
    <w:p w:rsidR="00000000" w:rsidRDefault="008767B9">
      <w:pPr>
        <w:pStyle w:val="a3"/>
        <w:divId w:val="1617175425"/>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226"/>
        <w:gridCol w:w="1110"/>
      </w:tblGrid>
      <w:tr w:rsidR="00000000">
        <w:trPr>
          <w:divId w:val="16171754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用于人的口部手术的工具或器械（如，牙锯）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A61C3/00</w:t>
            </w:r>
          </w:p>
        </w:tc>
      </w:tr>
      <w:tr w:rsidR="00000000">
        <w:trPr>
          <w:divId w:val="16171754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唾液清除器结合至用以张开或包括口部张开的器械（如开口器，护舌器，压舌板，面颊支撑器）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A61C17/10</w:t>
            </w:r>
          </w:p>
        </w:tc>
      </w:tr>
      <w:tr w:rsidR="00000000">
        <w:trPr>
          <w:divId w:val="16171754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专门用于动物的医疗仪器、器械、工具或方法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A61D</w:t>
            </w:r>
          </w:p>
        </w:tc>
      </w:tr>
      <w:tr w:rsidR="00000000">
        <w:trPr>
          <w:divId w:val="16171754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治疗眼睛的，戴隐形眼镜的，纠正斜视的方法或设备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A61F9/00</w:t>
            </w:r>
          </w:p>
        </w:tc>
      </w:tr>
      <w:tr w:rsidR="00000000">
        <w:trPr>
          <w:divId w:val="16171754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耳外科</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A61F11/20</w:t>
            </w:r>
          </w:p>
        </w:tc>
      </w:tr>
      <w:tr w:rsidR="00000000">
        <w:trPr>
          <w:divId w:val="16171754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理疗装置，包括术中诊断反馈装置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A61H</w:t>
            </w:r>
          </w:p>
        </w:tc>
      </w:tr>
      <w:tr w:rsidR="00000000">
        <w:trPr>
          <w:divId w:val="16171754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医疗用的注射器和抽吸器，泵或雾化装置（如火罐、胸部减压器、冲洗器、喷雾器、粉末吹入器、雾化器、吸入器</w:t>
            </w:r>
            <w:r>
              <w:rPr>
                <w:rFonts w:ascii="Calibri" w:hAnsi="Calibri"/>
                <w:sz w:val="21"/>
                <w:szCs w:val="21"/>
              </w:rPr>
              <w:t>)</w:t>
            </w:r>
            <w:r>
              <w:rPr>
                <w:rFonts w:hint="eastAsia"/>
                <w:sz w:val="21"/>
                <w:szCs w:val="21"/>
              </w:rPr>
              <w:t>，全身或局部麻醉装置、导致知觉状态改变的器械或方法、导管、扩张器、药物不经口腔导入体内的器械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A61M</w:t>
            </w:r>
          </w:p>
        </w:tc>
      </w:tr>
      <w:tr w:rsidR="00000000">
        <w:trPr>
          <w:divId w:val="16171754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利用不同形式的能量来对医疗状况或物理伤害进行非手术治疗，该能量不由机械装置，设备或仪器，或包括反馈装置以影响手术的仪器直接产生</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A61N</w:t>
            </w:r>
          </w:p>
        </w:tc>
      </w:tr>
      <w:tr w:rsidR="00000000">
        <w:trPr>
          <w:divId w:val="16171754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测量身体部位温度的临床温度计</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G01K5/00</w:t>
            </w:r>
          </w:p>
        </w:tc>
      </w:tr>
    </w:tbl>
    <w:p w:rsidR="00000000" w:rsidRDefault="008767B9">
      <w:pPr>
        <w:pStyle w:val="head-2"/>
        <w:divId w:val="1617175425"/>
      </w:pPr>
      <w:r>
        <w:t>信息性参见</w:t>
      </w:r>
    </w:p>
    <w:p w:rsidR="00000000" w:rsidRDefault="008767B9">
      <w:pPr>
        <w:pStyle w:val="a3"/>
        <w:divId w:val="1617175425"/>
      </w:pPr>
      <w:r>
        <w:rPr>
          <w:rFonts w:hint="eastAsia"/>
          <w:sz w:val="21"/>
          <w:szCs w:val="21"/>
        </w:rPr>
        <w:t>注意下列可能对检索有用的分类位置</w:t>
      </w:r>
      <w:r>
        <w:rPr>
          <w:rFonts w:ascii="Calibri" w:hAnsi="Calibri"/>
          <w:sz w:val="21"/>
          <w:szCs w:val="21"/>
        </w:rPr>
        <w:t> </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270"/>
        <w:gridCol w:w="1110"/>
      </w:tblGrid>
      <w:tr w:rsidR="00000000">
        <w:trPr>
          <w:divId w:val="16171754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手术台及其辅助设备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A61G13/00</w:t>
            </w:r>
          </w:p>
        </w:tc>
      </w:tr>
      <w:tr w:rsidR="00000000">
        <w:trPr>
          <w:divId w:val="16171754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手术椅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A61G15/00</w:t>
            </w:r>
          </w:p>
        </w:tc>
      </w:tr>
      <w:tr w:rsidR="00000000">
        <w:trPr>
          <w:divId w:val="16171754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人工呼吸或心脏起搏的装置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A61H31/00</w:t>
            </w:r>
          </w:p>
        </w:tc>
      </w:tr>
      <w:tr w:rsidR="00000000">
        <w:trPr>
          <w:divId w:val="16171754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特别用于医用或药用的容器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A61J1/00</w:t>
            </w:r>
          </w:p>
        </w:tc>
      </w:tr>
      <w:tr w:rsidR="00000000">
        <w:trPr>
          <w:divId w:val="16171754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口服给药装置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A61J7/00</w:t>
            </w:r>
          </w:p>
        </w:tc>
      </w:tr>
      <w:tr w:rsidR="00000000">
        <w:trPr>
          <w:divId w:val="16171754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手术缝线材料或血管结扎材料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A61L17/00</w:t>
            </w:r>
          </w:p>
        </w:tc>
      </w:tr>
      <w:tr w:rsidR="00000000">
        <w:trPr>
          <w:divId w:val="16171754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外科粘合剂或结肠造口术的结合剂及粘合剂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A61L24/00</w:t>
            </w:r>
          </w:p>
        </w:tc>
      </w:tr>
      <w:tr w:rsidR="00000000">
        <w:trPr>
          <w:divId w:val="16171754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结肠造口术用材料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A61L28/00</w:t>
            </w:r>
          </w:p>
        </w:tc>
      </w:tr>
      <w:tr w:rsidR="00000000">
        <w:trPr>
          <w:divId w:val="16171754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涉及酶或微生物的测量或检测过程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C12Q1/00</w:t>
            </w:r>
          </w:p>
        </w:tc>
      </w:tr>
      <w:tr w:rsidR="00000000">
        <w:trPr>
          <w:divId w:val="16171754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生物材料的样本分析</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G01N</w:t>
            </w:r>
          </w:p>
        </w:tc>
      </w:tr>
      <w:tr w:rsidR="00000000">
        <w:trPr>
          <w:divId w:val="161717542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利用光波以外的波获得记录，这类记录利用光学装置的显像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G03B42/00</w:t>
            </w:r>
          </w:p>
        </w:tc>
      </w:tr>
    </w:tbl>
    <w:p w:rsidR="00000000" w:rsidRDefault="008767B9">
      <w:pPr>
        <w:pStyle w:val="a3"/>
      </w:pPr>
      <w:r>
        <w:rPr>
          <w:rStyle w:val="a4"/>
          <w:rFonts w:hint="eastAsia"/>
          <w:color w:val="FF0000"/>
          <w:sz w:val="23"/>
          <w:szCs w:val="23"/>
        </w:rPr>
        <w:t>A61B1/24</w:t>
      </w:r>
      <w:r>
        <w:t>·</w:t>
      </w:r>
      <w:r>
        <w:t>口腔用的，即口腔镜，如带压舌板的口腔镜（压舌板本身入</w:t>
      </w:r>
      <w:r>
        <w:t>A61B13/00</w:t>
      </w:r>
      <w:r>
        <w:t>）；用于张开口腔或保持口腔张开的器具（与唾液清除器结合的入</w:t>
      </w:r>
      <w:r>
        <w:t>A61C17/10</w:t>
      </w:r>
      <w:r>
        <w:t>）〔</w:t>
      </w:r>
      <w:r>
        <w:t>5</w:t>
      </w:r>
      <w:r>
        <w:t>〕</w:t>
      </w:r>
    </w:p>
    <w:p w:rsidR="00000000" w:rsidRDefault="008767B9">
      <w:pPr>
        <w:pStyle w:val="head-1"/>
        <w:divId w:val="1291549329"/>
      </w:pPr>
      <w:r>
        <w:t>定义</w:t>
      </w:r>
    </w:p>
    <w:p w:rsidR="00000000" w:rsidRDefault="008767B9">
      <w:pPr>
        <w:pStyle w:val="head-2"/>
        <w:divId w:val="1291549329"/>
      </w:pPr>
      <w:r>
        <w:t>参见</w:t>
      </w:r>
    </w:p>
    <w:p w:rsidR="00000000" w:rsidRDefault="008767B9">
      <w:pPr>
        <w:pStyle w:val="head-2"/>
        <w:divId w:val="1291549329"/>
      </w:pPr>
      <w:r>
        <w:t>信息性参见</w:t>
      </w:r>
    </w:p>
    <w:p w:rsidR="00000000" w:rsidRDefault="008767B9">
      <w:pPr>
        <w:pStyle w:val="a3"/>
        <w:divId w:val="1291549329"/>
      </w:pPr>
      <w:r>
        <w:rPr>
          <w:rFonts w:hint="eastAsia"/>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70"/>
        <w:gridCol w:w="1110"/>
      </w:tblGrid>
      <w:tr w:rsidR="00000000">
        <w:trPr>
          <w:divId w:val="129154932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动物用开口器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A61D15/00</w:t>
            </w:r>
          </w:p>
        </w:tc>
      </w:tr>
    </w:tbl>
    <w:p w:rsidR="00000000" w:rsidRDefault="008767B9">
      <w:pPr>
        <w:pStyle w:val="a3"/>
      </w:pPr>
      <w:r>
        <w:rPr>
          <w:rStyle w:val="a4"/>
          <w:rFonts w:hint="eastAsia"/>
          <w:color w:val="FF0000"/>
          <w:sz w:val="23"/>
          <w:szCs w:val="23"/>
        </w:rPr>
        <w:t>A61B3/00</w:t>
      </w:r>
      <w:r>
        <w:t>测试眼睛的设备；检查眼睛的仪器（用超声波、声波或次声波检查眼睛入</w:t>
      </w:r>
      <w:r>
        <w:t>A61B8/10</w:t>
      </w:r>
      <w:r>
        <w:t>）</w:t>
      </w:r>
      <w:r>
        <w:t>[1,4,5,2016.01]</w:t>
      </w:r>
    </w:p>
    <w:p w:rsidR="00000000" w:rsidRDefault="008767B9">
      <w:pPr>
        <w:pStyle w:val="head-1"/>
        <w:divId w:val="575628537"/>
      </w:pPr>
      <w:r>
        <w:t>定义</w:t>
      </w:r>
    </w:p>
    <w:p w:rsidR="00000000" w:rsidRDefault="008767B9">
      <w:pPr>
        <w:pStyle w:val="head-2"/>
        <w:divId w:val="575628537"/>
      </w:pPr>
      <w:r>
        <w:t>参见</w:t>
      </w:r>
    </w:p>
    <w:p w:rsidR="00000000" w:rsidRDefault="008767B9">
      <w:pPr>
        <w:pStyle w:val="head-2"/>
        <w:divId w:val="575628537"/>
      </w:pPr>
      <w:r>
        <w:t>信息性参见</w:t>
      </w:r>
    </w:p>
    <w:p w:rsidR="00000000" w:rsidRDefault="008767B9">
      <w:pPr>
        <w:pStyle w:val="a3"/>
        <w:divId w:val="575628537"/>
      </w:pPr>
      <w:r>
        <w:rPr>
          <w:rFonts w:hint="eastAsia"/>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90"/>
        <w:gridCol w:w="990"/>
      </w:tblGrid>
      <w:tr w:rsidR="00000000">
        <w:trPr>
          <w:divId w:val="57562853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用于治疗眼睛的装置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A61F9/00</w:t>
            </w:r>
          </w:p>
        </w:tc>
      </w:tr>
      <w:tr w:rsidR="00000000">
        <w:trPr>
          <w:divId w:val="57562853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用于眼睛的锻炼器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A61H5/00</w:t>
            </w:r>
          </w:p>
        </w:tc>
      </w:tr>
      <w:tr w:rsidR="00000000">
        <w:trPr>
          <w:divId w:val="57562853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一般光学系统</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G02B</w:t>
            </w:r>
          </w:p>
        </w:tc>
      </w:tr>
    </w:tbl>
    <w:p w:rsidR="00000000" w:rsidRDefault="008767B9">
      <w:pPr>
        <w:pStyle w:val="a3"/>
      </w:pPr>
      <w:r>
        <w:rPr>
          <w:rStyle w:val="a4"/>
          <w:rFonts w:hint="eastAsia"/>
          <w:color w:val="FF0000"/>
          <w:sz w:val="23"/>
          <w:szCs w:val="23"/>
        </w:rPr>
        <w:t>A61B3/04</w:t>
      </w:r>
      <w:r>
        <w:t>···</w:t>
      </w:r>
      <w:r>
        <w:t>试验架；与此一起使用的透镜装置〔</w:t>
      </w:r>
      <w:r>
        <w:t>5</w:t>
      </w:r>
      <w:r>
        <w:t>〕</w:t>
      </w:r>
    </w:p>
    <w:p w:rsidR="00000000" w:rsidRDefault="008767B9">
      <w:pPr>
        <w:pStyle w:val="head-1"/>
        <w:divId w:val="1304240029"/>
      </w:pPr>
      <w:r>
        <w:t>定义</w:t>
      </w:r>
    </w:p>
    <w:p w:rsidR="00000000" w:rsidRDefault="008767B9">
      <w:pPr>
        <w:pStyle w:val="head-2"/>
        <w:divId w:val="1304240029"/>
      </w:pPr>
      <w:r>
        <w:t>参见</w:t>
      </w:r>
    </w:p>
    <w:p w:rsidR="00000000" w:rsidRDefault="008767B9">
      <w:pPr>
        <w:pStyle w:val="head-2"/>
        <w:divId w:val="1304240029"/>
      </w:pPr>
      <w:r>
        <w:t>信息性参见</w:t>
      </w:r>
    </w:p>
    <w:p w:rsidR="00000000" w:rsidRDefault="008767B9">
      <w:pPr>
        <w:pStyle w:val="a3"/>
        <w:divId w:val="1304240029"/>
      </w:pPr>
      <w:r>
        <w:rPr>
          <w:rFonts w:hint="eastAsia"/>
          <w:sz w:val="21"/>
          <w:szCs w:val="21"/>
        </w:rPr>
        <w:t>注意下列可能对检索有用的分类位置</w:t>
      </w:r>
      <w:r>
        <w:rPr>
          <w:rFonts w:ascii="Calibri" w:hAnsi="Calibri"/>
          <w:sz w:val="21"/>
          <w:szCs w:val="21"/>
        </w:rPr>
        <w:t> </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70"/>
        <w:gridCol w:w="990"/>
      </w:tblGrid>
      <w:tr w:rsidR="00000000">
        <w:trPr>
          <w:divId w:val="130424002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透镜本身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G02C7/02</w:t>
            </w:r>
          </w:p>
        </w:tc>
      </w:tr>
    </w:tbl>
    <w:p w:rsidR="00000000" w:rsidRDefault="008767B9">
      <w:pPr>
        <w:pStyle w:val="a3"/>
      </w:pPr>
      <w:r>
        <w:rPr>
          <w:rStyle w:val="a4"/>
          <w:rFonts w:hint="eastAsia"/>
          <w:color w:val="FF0000"/>
          <w:sz w:val="23"/>
          <w:szCs w:val="23"/>
        </w:rPr>
        <w:t>A61B3/113</w:t>
      </w:r>
      <w:r>
        <w:t>··</w:t>
      </w:r>
      <w:r>
        <w:t>用于确定或记录眼球运动的〔</w:t>
      </w:r>
      <w:r>
        <w:t>5</w:t>
      </w:r>
      <w:r>
        <w:t>〕</w:t>
      </w:r>
    </w:p>
    <w:p w:rsidR="00000000" w:rsidRDefault="008767B9">
      <w:pPr>
        <w:pStyle w:val="head-1"/>
        <w:divId w:val="1617521399"/>
      </w:pPr>
      <w:r>
        <w:t>定义</w:t>
      </w:r>
    </w:p>
    <w:p w:rsidR="00000000" w:rsidRDefault="008767B9">
      <w:pPr>
        <w:pStyle w:val="head-2"/>
        <w:divId w:val="1617521399"/>
      </w:pPr>
      <w:r>
        <w:t>参见</w:t>
      </w:r>
    </w:p>
    <w:p w:rsidR="00000000" w:rsidRDefault="008767B9">
      <w:pPr>
        <w:pStyle w:val="head-2"/>
        <w:divId w:val="1617521399"/>
      </w:pPr>
      <w:r>
        <w:t>信息性参见</w:t>
      </w:r>
    </w:p>
    <w:p w:rsidR="00000000" w:rsidRDefault="008767B9">
      <w:pPr>
        <w:pStyle w:val="a3"/>
        <w:divId w:val="1617521399"/>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263"/>
        <w:gridCol w:w="1110"/>
      </w:tblGrid>
      <w:tr w:rsidR="00000000">
        <w:trPr>
          <w:divId w:val="161752139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眼电描记法</w:t>
            </w:r>
            <w:r>
              <w:rPr>
                <w:rFonts w:ascii="Calibri" w:hAnsi="Calibri"/>
                <w:sz w:val="21"/>
                <w:szCs w:val="21"/>
              </w:rPr>
              <w:t>[EOG]</w:t>
            </w:r>
            <w:r>
              <w:rPr>
                <w:rFonts w:hint="eastAsia"/>
                <w:sz w:val="21"/>
                <w:szCs w:val="21"/>
              </w:rPr>
              <w:t>，如检测眼球震颤</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A61B5/398</w:t>
            </w:r>
          </w:p>
        </w:tc>
      </w:tr>
    </w:tbl>
    <w:p w:rsidR="00000000" w:rsidRDefault="008767B9">
      <w:pPr>
        <w:pStyle w:val="a3"/>
      </w:pPr>
      <w:r>
        <w:rPr>
          <w:rStyle w:val="a4"/>
          <w:rFonts w:hint="eastAsia"/>
          <w:color w:val="FF0000"/>
          <w:sz w:val="23"/>
          <w:szCs w:val="23"/>
        </w:rPr>
        <w:t>A61B3/125</w:t>
      </w:r>
      <w:r>
        <w:t>···</w:t>
      </w:r>
      <w:r>
        <w:t>具有接触镜的〔</w:t>
      </w:r>
      <w:r>
        <w:t>5</w:t>
      </w:r>
      <w:r>
        <w:t>〕</w:t>
      </w:r>
    </w:p>
    <w:p w:rsidR="00000000" w:rsidRDefault="008767B9">
      <w:pPr>
        <w:pStyle w:val="head-1"/>
        <w:divId w:val="2119328797"/>
      </w:pPr>
      <w:r>
        <w:t>定义</w:t>
      </w:r>
    </w:p>
    <w:p w:rsidR="00000000" w:rsidRDefault="008767B9">
      <w:pPr>
        <w:pStyle w:val="head-2"/>
        <w:divId w:val="2119328797"/>
      </w:pPr>
      <w:r>
        <w:t>参见</w:t>
      </w:r>
    </w:p>
    <w:p w:rsidR="00000000" w:rsidRDefault="008767B9">
      <w:pPr>
        <w:pStyle w:val="head-2"/>
        <w:divId w:val="2119328797"/>
      </w:pPr>
      <w:r>
        <w:t>信息性参见</w:t>
      </w:r>
    </w:p>
    <w:p w:rsidR="00000000" w:rsidRDefault="008767B9">
      <w:pPr>
        <w:pStyle w:val="a3"/>
        <w:divId w:val="2119328797"/>
      </w:pPr>
      <w:r>
        <w:rPr>
          <w:rFonts w:hint="eastAsia"/>
          <w:sz w:val="21"/>
          <w:szCs w:val="21"/>
        </w:rPr>
        <w:t>注意下列可能对检索有用的分类位置</w:t>
      </w:r>
      <w:r>
        <w:rPr>
          <w:rFonts w:ascii="Calibri" w:hAnsi="Calibri"/>
          <w:sz w:val="21"/>
          <w:szCs w:val="21"/>
        </w:rPr>
        <w:t>  </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80"/>
        <w:gridCol w:w="990"/>
      </w:tblGrid>
      <w:tr w:rsidR="00000000">
        <w:trPr>
          <w:divId w:val="211932879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接触镜本身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G02C7/04</w:t>
            </w:r>
          </w:p>
        </w:tc>
      </w:tr>
    </w:tbl>
    <w:p w:rsidR="00000000" w:rsidRDefault="008767B9">
      <w:pPr>
        <w:pStyle w:val="a3"/>
      </w:pPr>
      <w:r>
        <w:rPr>
          <w:rStyle w:val="a4"/>
          <w:rFonts w:hint="eastAsia"/>
          <w:color w:val="FF0000"/>
          <w:sz w:val="23"/>
          <w:szCs w:val="23"/>
        </w:rPr>
        <w:t>A61B5/01</w:t>
      </w:r>
      <w:r>
        <w:t>测量身体部位的温度（接触式体温计入</w:t>
      </w:r>
      <w:r>
        <w:t>G01K13/20</w:t>
      </w:r>
      <w:r>
        <w:t>）</w:t>
      </w:r>
    </w:p>
    <w:p w:rsidR="00000000" w:rsidRDefault="008767B9">
      <w:pPr>
        <w:pStyle w:val="head-1"/>
        <w:divId w:val="1611353933"/>
      </w:pPr>
      <w:r>
        <w:t>定义</w:t>
      </w:r>
    </w:p>
    <w:p w:rsidR="00000000" w:rsidRDefault="008767B9">
      <w:pPr>
        <w:pStyle w:val="head-2"/>
        <w:divId w:val="1611353933"/>
      </w:pPr>
      <w:r>
        <w:t>参见</w:t>
      </w:r>
    </w:p>
    <w:p w:rsidR="00000000" w:rsidRDefault="008767B9">
      <w:pPr>
        <w:pStyle w:val="head-2"/>
        <w:divId w:val="1611353933"/>
      </w:pPr>
      <w:r>
        <w:t>限定性参见</w:t>
      </w:r>
    </w:p>
    <w:p w:rsidR="00000000" w:rsidRDefault="008767B9">
      <w:pPr>
        <w:pStyle w:val="a3"/>
        <w:divId w:val="1611353933"/>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10"/>
        <w:gridCol w:w="1110"/>
      </w:tblGrid>
      <w:tr w:rsidR="00000000">
        <w:trPr>
          <w:divId w:val="161135393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临床接触温度计</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G01K13/20</w:t>
            </w:r>
          </w:p>
        </w:tc>
      </w:tr>
    </w:tbl>
    <w:p w:rsidR="00000000" w:rsidRDefault="008767B9">
      <w:pPr>
        <w:pStyle w:val="a3"/>
      </w:pPr>
      <w:r>
        <w:rPr>
          <w:rStyle w:val="a4"/>
          <w:rFonts w:hint="eastAsia"/>
          <w:color w:val="FF0000"/>
          <w:sz w:val="23"/>
          <w:szCs w:val="23"/>
        </w:rPr>
        <w:t>A61B5/0215</w:t>
      </w:r>
      <w:r>
        <w:t>···</w:t>
      </w:r>
      <w:r>
        <w:t>用插入体内的〔</w:t>
      </w:r>
      <w:r>
        <w:t>5</w:t>
      </w:r>
      <w:r>
        <w:t>〕</w:t>
      </w:r>
    </w:p>
    <w:p w:rsidR="00000000" w:rsidRDefault="008767B9">
      <w:pPr>
        <w:pStyle w:val="head-1"/>
        <w:divId w:val="2002388491"/>
      </w:pPr>
      <w:r>
        <w:t>定义</w:t>
      </w:r>
    </w:p>
    <w:p w:rsidR="00000000" w:rsidRDefault="008767B9">
      <w:pPr>
        <w:pStyle w:val="head-2"/>
        <w:divId w:val="2002388491"/>
      </w:pPr>
      <w:r>
        <w:t>参见</w:t>
      </w:r>
    </w:p>
    <w:p w:rsidR="00000000" w:rsidRDefault="008767B9">
      <w:pPr>
        <w:pStyle w:val="head-2"/>
        <w:divId w:val="2002388491"/>
      </w:pPr>
      <w:r>
        <w:t>信息性参见</w:t>
      </w:r>
    </w:p>
    <w:p w:rsidR="00000000" w:rsidRDefault="008767B9">
      <w:pPr>
        <w:pStyle w:val="a3"/>
        <w:divId w:val="2002388491"/>
      </w:pPr>
      <w:r>
        <w:rPr>
          <w:rFonts w:hint="eastAsia"/>
          <w:sz w:val="21"/>
          <w:szCs w:val="21"/>
        </w:rPr>
        <w:t>注意下列可能对检索有用的分类位置</w:t>
      </w:r>
      <w:r>
        <w:rPr>
          <w:rFonts w:ascii="Calibri" w:hAnsi="Calibri"/>
          <w:sz w:val="21"/>
          <w:szCs w:val="21"/>
        </w:rPr>
        <w:t> </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0"/>
        <w:gridCol w:w="4710"/>
      </w:tblGrid>
      <w:tr w:rsidR="00000000">
        <w:trPr>
          <w:divId w:val="20023884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固体探头</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A61B17/00   , A61M25/09   , A61M29/00</w:t>
            </w:r>
          </w:p>
        </w:tc>
      </w:tr>
      <w:tr w:rsidR="00000000">
        <w:trPr>
          <w:divId w:val="200238849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导管</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A61M25/00</w:t>
            </w:r>
          </w:p>
        </w:tc>
      </w:tr>
    </w:tbl>
    <w:p w:rsidR="00000000" w:rsidRDefault="008767B9">
      <w:pPr>
        <w:pStyle w:val="a3"/>
      </w:pPr>
      <w:r>
        <w:rPr>
          <w:rStyle w:val="a4"/>
          <w:rFonts w:hint="eastAsia"/>
          <w:color w:val="FF0000"/>
          <w:sz w:val="23"/>
          <w:szCs w:val="23"/>
        </w:rPr>
        <w:t>A61B5/025</w:t>
      </w:r>
      <w:r>
        <w:t>····</w:t>
      </w:r>
      <w:r>
        <w:t>在咬合器内的，例如相应于</w:t>
      </w:r>
      <w:r>
        <w:t>Korotkoff</w:t>
      </w:r>
      <w:r>
        <w:t>音〔</w:t>
      </w:r>
      <w:r>
        <w:t>5</w:t>
      </w:r>
      <w:r>
        <w:t>〕</w:t>
      </w:r>
    </w:p>
    <w:p w:rsidR="00000000" w:rsidRDefault="008767B9">
      <w:pPr>
        <w:pStyle w:val="head-1"/>
        <w:divId w:val="1307469453"/>
      </w:pPr>
      <w:r>
        <w:t>定义</w:t>
      </w:r>
    </w:p>
    <w:p w:rsidR="00000000" w:rsidRDefault="008767B9">
      <w:pPr>
        <w:pStyle w:val="head-2"/>
        <w:divId w:val="1307469453"/>
      </w:pPr>
      <w:r>
        <w:t>参见</w:t>
      </w:r>
    </w:p>
    <w:p w:rsidR="00000000" w:rsidRDefault="008767B9">
      <w:pPr>
        <w:pStyle w:val="head-2"/>
        <w:divId w:val="1307469453"/>
      </w:pPr>
      <w:r>
        <w:t>信息性参见</w:t>
      </w:r>
    </w:p>
    <w:p w:rsidR="00000000" w:rsidRDefault="008767B9">
      <w:pPr>
        <w:pStyle w:val="a3"/>
        <w:divId w:val="1307469453"/>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70"/>
        <w:gridCol w:w="990"/>
      </w:tblGrid>
      <w:tr w:rsidR="00000000">
        <w:trPr>
          <w:divId w:val="130746945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电听诊器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A61B7/04</w:t>
            </w:r>
          </w:p>
        </w:tc>
      </w:tr>
    </w:tbl>
    <w:p w:rsidR="00000000" w:rsidRDefault="008767B9">
      <w:pPr>
        <w:pStyle w:val="a3"/>
      </w:pPr>
      <w:r>
        <w:rPr>
          <w:rStyle w:val="a4"/>
          <w:rFonts w:hint="eastAsia"/>
          <w:color w:val="FF0000"/>
          <w:sz w:val="23"/>
          <w:szCs w:val="23"/>
        </w:rPr>
        <w:t>A61B5/055</w:t>
      </w:r>
      <w:r>
        <w:t>··</w:t>
      </w:r>
      <w:r>
        <w:t>包含电磁共振〔</w:t>
      </w:r>
      <w:r>
        <w:t>EMR</w:t>
      </w:r>
      <w:r>
        <w:t>〕或核磁共振〔</w:t>
      </w:r>
      <w:r>
        <w:t>NMR</w:t>
      </w:r>
      <w:r>
        <w:t>〕的，例如磁共振成像〔</w:t>
      </w:r>
      <w:r>
        <w:t>5</w:t>
      </w:r>
      <w:r>
        <w:t>〕</w:t>
      </w:r>
    </w:p>
    <w:p w:rsidR="00000000" w:rsidRDefault="008767B9">
      <w:pPr>
        <w:pStyle w:val="head-1"/>
        <w:divId w:val="241448045"/>
      </w:pPr>
      <w:r>
        <w:t>定义</w:t>
      </w:r>
    </w:p>
    <w:p w:rsidR="00000000" w:rsidRDefault="008767B9">
      <w:pPr>
        <w:pStyle w:val="head-2"/>
        <w:divId w:val="241448045"/>
      </w:pPr>
      <w:r>
        <w:t>参见</w:t>
      </w:r>
    </w:p>
    <w:p w:rsidR="00000000" w:rsidRDefault="008767B9">
      <w:pPr>
        <w:pStyle w:val="head-2"/>
        <w:divId w:val="241448045"/>
      </w:pPr>
      <w:r>
        <w:t>信息性参见</w:t>
      </w:r>
    </w:p>
    <w:p w:rsidR="00000000" w:rsidRDefault="008767B9">
      <w:pPr>
        <w:pStyle w:val="a3"/>
        <w:divId w:val="241448045"/>
      </w:pPr>
      <w:r>
        <w:rPr>
          <w:rFonts w:hint="eastAsia"/>
          <w:sz w:val="21"/>
          <w:szCs w:val="21"/>
        </w:rPr>
        <w:t>注意下列可能对检索有用的分类位置</w:t>
      </w:r>
      <w:r>
        <w:rPr>
          <w:rFonts w:ascii="Calibri" w:hAnsi="Calibri"/>
          <w:sz w:val="21"/>
          <w:szCs w:val="21"/>
        </w:rPr>
        <w:t> </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80"/>
        <w:gridCol w:w="1110"/>
      </w:tblGrid>
      <w:tr w:rsidR="00000000">
        <w:trPr>
          <w:divId w:val="24144804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通常用于测量涉及电子或核磁共振的磁变量的装置或仪器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G01R33/20</w:t>
            </w:r>
          </w:p>
        </w:tc>
      </w:tr>
    </w:tbl>
    <w:p w:rsidR="00000000" w:rsidRDefault="008767B9">
      <w:pPr>
        <w:pStyle w:val="a3"/>
      </w:pPr>
      <w:r>
        <w:rPr>
          <w:rStyle w:val="a4"/>
          <w:rFonts w:hint="eastAsia"/>
          <w:color w:val="FF0000"/>
          <w:sz w:val="23"/>
          <w:szCs w:val="23"/>
        </w:rPr>
        <w:t>A61B5/103</w:t>
      </w:r>
      <w:r>
        <w:t>·</w:t>
      </w:r>
      <w:r>
        <w:t>用于诊断目的的测量人体或人体部分的形状、模式、尺寸或运动的测量装置（</w:t>
      </w:r>
      <w:r>
        <w:t>A61B5/08</w:t>
      </w:r>
      <w:r>
        <w:t>优先；专门适用于牙科的测量仪器入</w:t>
      </w:r>
      <w:r>
        <w:t>A61C19/04</w:t>
      </w:r>
      <w:r>
        <w:t>）〔</w:t>
      </w:r>
      <w:r>
        <w:t>5</w:t>
      </w:r>
      <w:r>
        <w:t>〕</w:t>
      </w:r>
    </w:p>
    <w:p w:rsidR="00000000" w:rsidRDefault="008767B9">
      <w:pPr>
        <w:pStyle w:val="head-1"/>
        <w:divId w:val="703286642"/>
      </w:pPr>
      <w:r>
        <w:t>定义</w:t>
      </w:r>
    </w:p>
    <w:p w:rsidR="00000000" w:rsidRDefault="008767B9">
      <w:pPr>
        <w:pStyle w:val="head-2"/>
        <w:divId w:val="703286642"/>
      </w:pPr>
      <w:r>
        <w:t>参见</w:t>
      </w:r>
    </w:p>
    <w:p w:rsidR="00000000" w:rsidRDefault="008767B9">
      <w:pPr>
        <w:pStyle w:val="head-2"/>
        <w:divId w:val="703286642"/>
      </w:pPr>
      <w:r>
        <w:t>信息性参见</w:t>
      </w:r>
    </w:p>
    <w:p w:rsidR="00000000" w:rsidRDefault="008767B9">
      <w:pPr>
        <w:pStyle w:val="a3"/>
        <w:divId w:val="703286642"/>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00"/>
        <w:gridCol w:w="990"/>
      </w:tblGrid>
      <w:tr w:rsidR="00000000">
        <w:trPr>
          <w:divId w:val="7032866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为裁缝辅助测量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A41H1/00</w:t>
            </w:r>
          </w:p>
        </w:tc>
      </w:tr>
    </w:tbl>
    <w:p w:rsidR="00000000" w:rsidRDefault="008767B9">
      <w:pPr>
        <w:pStyle w:val="a3"/>
      </w:pPr>
      <w:r>
        <w:rPr>
          <w:rStyle w:val="a4"/>
          <w:rFonts w:hint="eastAsia"/>
          <w:color w:val="FF0000"/>
          <w:sz w:val="23"/>
          <w:szCs w:val="23"/>
        </w:rPr>
        <w:t>A61B5/117</w:t>
      </w:r>
      <w:r>
        <w:t>·</w:t>
      </w:r>
      <w:r>
        <w:t>人的鉴别（</w:t>
      </w:r>
      <w:r>
        <w:t xml:space="preserve"> </w:t>
      </w:r>
      <w:r>
        <w:t>用于模式识别的方法或布置，例如指纹入</w:t>
      </w:r>
      <w:r>
        <w:t>G06F18/00,G06V40/00</w:t>
      </w:r>
      <w:r>
        <w:t>；通过分析人的声音或语音来进行识别入</w:t>
      </w:r>
      <w:r>
        <w:t>G10L17/00</w:t>
      </w:r>
      <w:r>
        <w:t>）</w:t>
      </w:r>
    </w:p>
    <w:p w:rsidR="00000000" w:rsidRDefault="008767B9">
      <w:pPr>
        <w:pStyle w:val="head-1"/>
        <w:divId w:val="963073452"/>
      </w:pPr>
      <w:r>
        <w:t>定义</w:t>
      </w:r>
    </w:p>
    <w:p w:rsidR="00000000" w:rsidRDefault="008767B9">
      <w:pPr>
        <w:pStyle w:val="head-2"/>
        <w:divId w:val="963073452"/>
      </w:pPr>
      <w:r>
        <w:t>参见</w:t>
      </w:r>
    </w:p>
    <w:p w:rsidR="00000000" w:rsidRDefault="008767B9">
      <w:pPr>
        <w:pStyle w:val="head-2"/>
        <w:divId w:val="963073452"/>
      </w:pPr>
      <w:r>
        <w:t>限定性参见</w:t>
      </w:r>
    </w:p>
    <w:p w:rsidR="00000000" w:rsidRDefault="008767B9">
      <w:pPr>
        <w:pStyle w:val="a3"/>
        <w:divId w:val="963073452"/>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830"/>
        <w:gridCol w:w="2910"/>
      </w:tblGrid>
      <w:tr w:rsidR="00000000">
        <w:trPr>
          <w:divId w:val="9630734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读取或识别特征如指纹的方法或装置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G06F18/00   , G06V40/00</w:t>
            </w:r>
          </w:p>
        </w:tc>
      </w:tr>
      <w:tr w:rsidR="00000000">
        <w:trPr>
          <w:divId w:val="9630734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通过分析声音或语音识别、鉴定、确认人特征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G10L17/00</w:t>
            </w:r>
          </w:p>
        </w:tc>
      </w:tr>
    </w:tbl>
    <w:p w:rsidR="00000000" w:rsidRDefault="008767B9">
      <w:pPr>
        <w:pStyle w:val="head-2"/>
        <w:divId w:val="963073452"/>
      </w:pPr>
      <w:r>
        <w:t>应用分类参见</w:t>
      </w:r>
    </w:p>
    <w:p w:rsidR="00000000" w:rsidRDefault="008767B9">
      <w:pPr>
        <w:pStyle w:val="a3"/>
        <w:divId w:val="963073452"/>
      </w:pPr>
      <w:r>
        <w:t>该位置包括的技术主题专门适用于、用于特定目的、或并入更大的系统中的示例：</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350"/>
        <w:gridCol w:w="1110"/>
      </w:tblGrid>
      <w:tr w:rsidR="00000000">
        <w:trPr>
          <w:divId w:val="9630734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特别适用于手术或诊断中病人的识别装置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A61B90/90</w:t>
            </w:r>
          </w:p>
        </w:tc>
      </w:tr>
    </w:tbl>
    <w:p w:rsidR="00000000" w:rsidRDefault="008767B9">
      <w:pPr>
        <w:pStyle w:val="head-2"/>
        <w:divId w:val="963073452"/>
      </w:pPr>
      <w:r>
        <w:t>信息性参见</w:t>
      </w:r>
    </w:p>
    <w:p w:rsidR="00000000" w:rsidRDefault="008767B9">
      <w:pPr>
        <w:pStyle w:val="a3"/>
        <w:divId w:val="963073452"/>
      </w:pPr>
      <w:r>
        <w:rPr>
          <w:rFonts w:hint="eastAsia"/>
          <w:sz w:val="21"/>
          <w:szCs w:val="21"/>
        </w:rPr>
        <w:t>注意下列可能对检索有用的分类位置</w:t>
      </w:r>
      <w:r>
        <w:rPr>
          <w:rFonts w:ascii="Calibri" w:hAnsi="Calibri"/>
          <w:sz w:val="21"/>
          <w:szCs w:val="21"/>
        </w:rPr>
        <w:t> </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70"/>
        <w:gridCol w:w="1110"/>
      </w:tblGrid>
      <w:tr w:rsidR="00000000">
        <w:trPr>
          <w:divId w:val="9630734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牙印模杯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A61C9/00</w:t>
            </w:r>
          </w:p>
        </w:tc>
      </w:tr>
      <w:tr w:rsidR="00000000">
        <w:trPr>
          <w:divId w:val="96307345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咬合架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A61C11/00</w:t>
            </w:r>
          </w:p>
        </w:tc>
      </w:tr>
    </w:tbl>
    <w:p w:rsidR="00000000" w:rsidRDefault="008767B9">
      <w:pPr>
        <w:pStyle w:val="a3"/>
      </w:pPr>
      <w:r>
        <w:rPr>
          <w:rStyle w:val="a4"/>
          <w:rFonts w:hint="eastAsia"/>
          <w:color w:val="FF0000"/>
          <w:sz w:val="23"/>
          <w:szCs w:val="23"/>
        </w:rPr>
        <w:t>A61B5/22</w:t>
      </w:r>
      <w:r>
        <w:t>·</w:t>
      </w:r>
      <w:r>
        <w:t>测量力；测量肌肉强度或肌肉爆发力〔</w:t>
      </w:r>
      <w:r>
        <w:t>4</w:t>
      </w:r>
      <w:r>
        <w:t>〕</w:t>
      </w:r>
    </w:p>
    <w:p w:rsidR="00000000" w:rsidRDefault="008767B9">
      <w:pPr>
        <w:pStyle w:val="head-1"/>
        <w:divId w:val="768310842"/>
      </w:pPr>
      <w:r>
        <w:t>定义</w:t>
      </w:r>
    </w:p>
    <w:p w:rsidR="00000000" w:rsidRDefault="008767B9">
      <w:pPr>
        <w:pStyle w:val="head-2"/>
        <w:divId w:val="768310842"/>
      </w:pPr>
      <w:r>
        <w:t>参见</w:t>
      </w:r>
    </w:p>
    <w:p w:rsidR="00000000" w:rsidRDefault="008767B9">
      <w:pPr>
        <w:pStyle w:val="head-2"/>
        <w:divId w:val="768310842"/>
      </w:pPr>
      <w:r>
        <w:t>信息性参见</w:t>
      </w:r>
    </w:p>
    <w:p w:rsidR="00000000" w:rsidRDefault="008767B9">
      <w:pPr>
        <w:pStyle w:val="a3"/>
        <w:divId w:val="768310842"/>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50"/>
        <w:gridCol w:w="510"/>
      </w:tblGrid>
      <w:tr w:rsidR="00000000">
        <w:trPr>
          <w:divId w:val="76831084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一般性测量功或力</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G01L</w:t>
            </w:r>
          </w:p>
        </w:tc>
      </w:tr>
    </w:tbl>
    <w:p w:rsidR="00000000" w:rsidRDefault="008767B9">
      <w:pPr>
        <w:pStyle w:val="a3"/>
      </w:pPr>
      <w:r>
        <w:rPr>
          <w:rStyle w:val="a4"/>
          <w:rFonts w:hint="eastAsia"/>
          <w:color w:val="FF0000"/>
          <w:sz w:val="23"/>
          <w:szCs w:val="23"/>
        </w:rPr>
        <w:t>A61B6/00</w:t>
      </w:r>
      <w:r>
        <w:t>用于放射诊断的仪器，如与放射治疗设备相结合的（应用在核医疗学方面的测量辐射强度的仪器，如在体内计数的入</w:t>
      </w:r>
      <w:r>
        <w:t>G01T1/161</w:t>
      </w:r>
      <w:r>
        <w:t>；用于</w:t>
      </w:r>
      <w:r>
        <w:t>X</w:t>
      </w:r>
      <w:r>
        <w:t>光摄影的设备入</w:t>
      </w:r>
      <w:r>
        <w:t>G03B42/02</w:t>
      </w:r>
      <w:r>
        <w:t>）</w:t>
      </w:r>
    </w:p>
    <w:p w:rsidR="00000000" w:rsidRDefault="008767B9">
      <w:pPr>
        <w:pStyle w:val="head-1"/>
        <w:divId w:val="1804234179"/>
      </w:pPr>
      <w:r>
        <w:t>定义</w:t>
      </w:r>
    </w:p>
    <w:p w:rsidR="00000000" w:rsidRDefault="008767B9">
      <w:pPr>
        <w:pStyle w:val="head-2"/>
        <w:divId w:val="1804234179"/>
      </w:pPr>
      <w:r>
        <w:t>参见</w:t>
      </w:r>
    </w:p>
    <w:p w:rsidR="00000000" w:rsidRDefault="008767B9">
      <w:pPr>
        <w:pStyle w:val="head-2"/>
        <w:divId w:val="1804234179"/>
      </w:pPr>
      <w:r>
        <w:t>信息性参见</w:t>
      </w:r>
    </w:p>
    <w:p w:rsidR="00000000" w:rsidRDefault="008767B9">
      <w:pPr>
        <w:pStyle w:val="a3"/>
        <w:divId w:val="1804234179"/>
      </w:pPr>
      <w:r>
        <w:rPr>
          <w:rFonts w:hint="eastAsia"/>
          <w:sz w:val="21"/>
          <w:szCs w:val="21"/>
        </w:rPr>
        <w:t>注意下列可能对检索有用的分类位置</w:t>
      </w:r>
      <w:r>
        <w:rPr>
          <w:rFonts w:ascii="Calibri" w:hAnsi="Calibri"/>
          <w:sz w:val="21"/>
          <w:szCs w:val="21"/>
        </w:rPr>
        <w:t> </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03"/>
        <w:gridCol w:w="1110"/>
      </w:tblGrid>
      <w:tr w:rsidR="00000000">
        <w:trPr>
          <w:divId w:val="180423417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ascii="Calibri" w:hAnsi="Calibri"/>
                <w:sz w:val="21"/>
                <w:szCs w:val="21"/>
              </w:rPr>
              <w:t>X</w:t>
            </w:r>
            <w:r>
              <w:rPr>
                <w:rFonts w:hint="eastAsia"/>
                <w:sz w:val="21"/>
                <w:szCs w:val="21"/>
              </w:rPr>
              <w:t>射线造影制剂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A61K49/04</w:t>
            </w:r>
          </w:p>
        </w:tc>
      </w:tr>
      <w:tr w:rsidR="00000000">
        <w:trPr>
          <w:divId w:val="180423417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含有放射性物质的制剂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A61K51/00</w:t>
            </w:r>
          </w:p>
        </w:tc>
      </w:tr>
      <w:tr w:rsidR="00000000">
        <w:trPr>
          <w:divId w:val="180423417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ascii="Calibri" w:hAnsi="Calibri"/>
                <w:sz w:val="21"/>
                <w:szCs w:val="21"/>
              </w:rPr>
              <w:t>X</w:t>
            </w:r>
            <w:r>
              <w:rPr>
                <w:rFonts w:hint="eastAsia"/>
                <w:sz w:val="21"/>
                <w:szCs w:val="21"/>
              </w:rPr>
              <w:t>射线照相方法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G03C5/16</w:t>
            </w:r>
          </w:p>
        </w:tc>
      </w:tr>
      <w:tr w:rsidR="00000000">
        <w:trPr>
          <w:divId w:val="180423417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涉及</w:t>
            </w:r>
            <w:r>
              <w:rPr>
                <w:rFonts w:ascii="Calibri" w:hAnsi="Calibri"/>
                <w:sz w:val="21"/>
                <w:szCs w:val="21"/>
              </w:rPr>
              <w:t>X</w:t>
            </w:r>
            <w:r>
              <w:rPr>
                <w:rFonts w:hint="eastAsia"/>
                <w:sz w:val="21"/>
                <w:szCs w:val="21"/>
              </w:rPr>
              <w:t>射线管的</w:t>
            </w:r>
            <w:r>
              <w:rPr>
                <w:rFonts w:ascii="Calibri" w:hAnsi="Calibri"/>
                <w:sz w:val="21"/>
                <w:szCs w:val="21"/>
              </w:rPr>
              <w:t>X</w:t>
            </w:r>
            <w:r>
              <w:rPr>
                <w:rFonts w:hint="eastAsia"/>
                <w:sz w:val="21"/>
                <w:szCs w:val="21"/>
              </w:rPr>
              <w:t>射线设备；其电路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H05G1/00</w:t>
            </w:r>
          </w:p>
        </w:tc>
      </w:tr>
      <w:tr w:rsidR="00000000">
        <w:trPr>
          <w:divId w:val="180423417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照射装置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G21K</w:t>
            </w:r>
          </w:p>
        </w:tc>
      </w:tr>
      <w:tr w:rsidR="00000000">
        <w:trPr>
          <w:divId w:val="180423417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放射治疗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A61N5/00</w:t>
            </w:r>
          </w:p>
        </w:tc>
      </w:tr>
    </w:tbl>
    <w:p w:rsidR="00000000" w:rsidRDefault="008767B9">
      <w:pPr>
        <w:pStyle w:val="a3"/>
      </w:pPr>
      <w:r>
        <w:rPr>
          <w:rStyle w:val="a4"/>
          <w:rFonts w:hint="eastAsia"/>
          <w:color w:val="FF0000"/>
          <w:sz w:val="23"/>
          <w:szCs w:val="23"/>
        </w:rPr>
        <w:t>A61B6/02</w:t>
      </w:r>
      <w:r>
        <w:t>·</w:t>
      </w:r>
      <w:r>
        <w:t>依次在不同平面中诊断的仪器；立体放射诊断的</w:t>
      </w:r>
    </w:p>
    <w:p w:rsidR="00000000" w:rsidRDefault="008767B9">
      <w:pPr>
        <w:pStyle w:val="head-1"/>
        <w:divId w:val="1218249119"/>
      </w:pPr>
      <w:r>
        <w:t>定义</w:t>
      </w:r>
    </w:p>
    <w:p w:rsidR="00000000" w:rsidRDefault="008767B9">
      <w:pPr>
        <w:pStyle w:val="head-2"/>
        <w:divId w:val="1218249119"/>
      </w:pPr>
      <w:r>
        <w:t>参见</w:t>
      </w:r>
    </w:p>
    <w:p w:rsidR="00000000" w:rsidRDefault="008767B9">
      <w:pPr>
        <w:pStyle w:val="head-2"/>
        <w:divId w:val="1218249119"/>
      </w:pPr>
      <w:r>
        <w:t>信息性参见</w:t>
      </w:r>
    </w:p>
    <w:p w:rsidR="00000000" w:rsidRDefault="008767B9">
      <w:pPr>
        <w:pStyle w:val="a3"/>
        <w:divId w:val="1218249119"/>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0"/>
        <w:gridCol w:w="1110"/>
      </w:tblGrid>
      <w:tr w:rsidR="00000000">
        <w:trPr>
          <w:divId w:val="121824911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立体摄影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G03B35/00</w:t>
            </w:r>
          </w:p>
        </w:tc>
      </w:tr>
    </w:tbl>
    <w:p w:rsidR="00000000" w:rsidRDefault="008767B9">
      <w:pPr>
        <w:pStyle w:val="a3"/>
      </w:pPr>
      <w:r>
        <w:rPr>
          <w:rStyle w:val="a4"/>
          <w:rFonts w:hint="eastAsia"/>
          <w:color w:val="FF0000"/>
          <w:sz w:val="23"/>
          <w:szCs w:val="23"/>
        </w:rPr>
        <w:t>A61B6/03</w:t>
      </w:r>
      <w:r>
        <w:t>··</w:t>
      </w:r>
      <w:r>
        <w:t>用电子计算机处理的层析</w:t>
      </w:r>
      <w:r>
        <w:t>X</w:t>
      </w:r>
      <w:r>
        <w:t>射线摄影机（回波层析</w:t>
      </w:r>
      <w:r>
        <w:t>X</w:t>
      </w:r>
      <w:r>
        <w:t>射线摄影法入</w:t>
      </w:r>
      <w:r>
        <w:t>A61B8/14</w:t>
      </w:r>
      <w:r>
        <w:t>）〔</w:t>
      </w:r>
      <w:r>
        <w:t>4</w:t>
      </w:r>
      <w:r>
        <w:t>〕</w:t>
      </w:r>
    </w:p>
    <w:p w:rsidR="00000000" w:rsidRDefault="008767B9">
      <w:pPr>
        <w:pStyle w:val="head-1"/>
        <w:divId w:val="1239291643"/>
      </w:pPr>
      <w:r>
        <w:t>定义</w:t>
      </w:r>
    </w:p>
    <w:p w:rsidR="00000000" w:rsidRDefault="008767B9">
      <w:pPr>
        <w:pStyle w:val="head-2"/>
        <w:divId w:val="1239291643"/>
      </w:pPr>
      <w:r>
        <w:t>参见</w:t>
      </w:r>
    </w:p>
    <w:p w:rsidR="00000000" w:rsidRDefault="008767B9">
      <w:pPr>
        <w:pStyle w:val="head-2"/>
        <w:divId w:val="1239291643"/>
      </w:pPr>
      <w:r>
        <w:t>信息性参见</w:t>
      </w:r>
    </w:p>
    <w:p w:rsidR="00000000" w:rsidRDefault="008767B9">
      <w:pPr>
        <w:pStyle w:val="a3"/>
        <w:divId w:val="1239291643"/>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30"/>
        <w:gridCol w:w="510"/>
      </w:tblGrid>
      <w:tr w:rsidR="00000000">
        <w:trPr>
          <w:divId w:val="123929164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保健信息学</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G16H</w:t>
            </w:r>
          </w:p>
        </w:tc>
      </w:tr>
    </w:tbl>
    <w:p w:rsidR="00000000" w:rsidRDefault="008767B9">
      <w:pPr>
        <w:pStyle w:val="a3"/>
      </w:pPr>
      <w:r>
        <w:rPr>
          <w:rStyle w:val="a4"/>
          <w:rFonts w:hint="eastAsia"/>
          <w:color w:val="FF0000"/>
          <w:sz w:val="23"/>
          <w:szCs w:val="23"/>
        </w:rPr>
        <w:t>A61B6/10</w:t>
      </w:r>
      <w:r>
        <w:t>·</w:t>
      </w:r>
      <w:r>
        <w:t>安全装置的应用或配合</w:t>
      </w:r>
    </w:p>
    <w:p w:rsidR="00000000" w:rsidRDefault="008767B9">
      <w:pPr>
        <w:pStyle w:val="head-1"/>
        <w:divId w:val="504058933"/>
      </w:pPr>
      <w:r>
        <w:t>定义</w:t>
      </w:r>
    </w:p>
    <w:p w:rsidR="00000000" w:rsidRDefault="008767B9">
      <w:pPr>
        <w:pStyle w:val="head-2"/>
        <w:divId w:val="504058933"/>
      </w:pPr>
      <w:r>
        <w:t>参见</w:t>
      </w:r>
    </w:p>
    <w:p w:rsidR="00000000" w:rsidRDefault="008767B9">
      <w:pPr>
        <w:pStyle w:val="head-2"/>
        <w:divId w:val="504058933"/>
      </w:pPr>
      <w:r>
        <w:t>信息性参见</w:t>
      </w:r>
    </w:p>
    <w:p w:rsidR="00000000" w:rsidRDefault="008767B9">
      <w:pPr>
        <w:pStyle w:val="a3"/>
        <w:divId w:val="504058933"/>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30"/>
        <w:gridCol w:w="510"/>
      </w:tblGrid>
      <w:tr w:rsidR="00000000">
        <w:trPr>
          <w:divId w:val="50405893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一般性的危险辐射防护</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G21F</w:t>
            </w:r>
          </w:p>
        </w:tc>
      </w:tr>
    </w:tbl>
    <w:p w:rsidR="00000000" w:rsidRDefault="008767B9">
      <w:pPr>
        <w:pStyle w:val="a3"/>
      </w:pPr>
      <w:r>
        <w:rPr>
          <w:rStyle w:val="a4"/>
          <w:rFonts w:hint="eastAsia"/>
          <w:color w:val="FF0000"/>
          <w:sz w:val="23"/>
          <w:szCs w:val="23"/>
        </w:rPr>
        <w:t>A61B8/00</w:t>
      </w:r>
      <w:r>
        <w:t>用超声波、声波或次声波的诊断〔</w:t>
      </w:r>
      <w:r>
        <w:t>4</w:t>
      </w:r>
      <w:r>
        <w:t>〕</w:t>
      </w:r>
    </w:p>
    <w:p w:rsidR="00000000" w:rsidRDefault="008767B9">
      <w:pPr>
        <w:pStyle w:val="head-1"/>
        <w:divId w:val="1713653167"/>
      </w:pPr>
      <w:r>
        <w:t>定义</w:t>
      </w:r>
    </w:p>
    <w:p w:rsidR="00000000" w:rsidRDefault="008767B9">
      <w:pPr>
        <w:pStyle w:val="head-2"/>
        <w:divId w:val="1713653167"/>
      </w:pPr>
      <w:r>
        <w:t>参见</w:t>
      </w:r>
    </w:p>
    <w:p w:rsidR="00000000" w:rsidRDefault="008767B9">
      <w:pPr>
        <w:pStyle w:val="head-2"/>
        <w:divId w:val="1713653167"/>
      </w:pPr>
      <w:r>
        <w:t>信息性参见</w:t>
      </w:r>
    </w:p>
    <w:p w:rsidR="00000000" w:rsidRDefault="008767B9">
      <w:pPr>
        <w:pStyle w:val="a3"/>
        <w:divId w:val="1713653167"/>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650"/>
        <w:gridCol w:w="1110"/>
      </w:tblGrid>
      <w:tr w:rsidR="00000000">
        <w:trPr>
          <w:divId w:val="171365316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超声治疗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A61N7/00</w:t>
            </w:r>
          </w:p>
        </w:tc>
      </w:tr>
      <w:tr w:rsidR="00000000">
        <w:trPr>
          <w:divId w:val="171365316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使用声波的反射或者再辐射的系统，例如声波成像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G01S15/00</w:t>
            </w:r>
          </w:p>
        </w:tc>
      </w:tr>
    </w:tbl>
    <w:p w:rsidR="00000000" w:rsidRDefault="008767B9">
      <w:pPr>
        <w:pStyle w:val="a3"/>
      </w:pPr>
      <w:r>
        <w:rPr>
          <w:rStyle w:val="a4"/>
          <w:rFonts w:hint="eastAsia"/>
          <w:color w:val="FF0000"/>
          <w:sz w:val="23"/>
          <w:szCs w:val="23"/>
        </w:rPr>
        <w:t>A61B8/06</w:t>
      </w:r>
      <w:r>
        <w:t>·</w:t>
      </w:r>
      <w:r>
        <w:t>测量血流〔</w:t>
      </w:r>
      <w:r>
        <w:t>4</w:t>
      </w:r>
      <w:r>
        <w:t>〕</w:t>
      </w:r>
    </w:p>
    <w:p w:rsidR="00000000" w:rsidRDefault="008767B9">
      <w:pPr>
        <w:pStyle w:val="head-1"/>
        <w:divId w:val="1956869392"/>
      </w:pPr>
      <w:r>
        <w:t>定义</w:t>
      </w:r>
    </w:p>
    <w:p w:rsidR="00000000" w:rsidRDefault="008767B9">
      <w:pPr>
        <w:pStyle w:val="head-2"/>
        <w:divId w:val="1956869392"/>
      </w:pPr>
      <w:r>
        <w:t>参见</w:t>
      </w:r>
    </w:p>
    <w:p w:rsidR="00000000" w:rsidRDefault="008767B9">
      <w:pPr>
        <w:pStyle w:val="head-2"/>
        <w:divId w:val="1956869392"/>
      </w:pPr>
      <w:r>
        <w:t>信息性参见</w:t>
      </w:r>
    </w:p>
    <w:p w:rsidR="00000000" w:rsidRDefault="008767B9">
      <w:pPr>
        <w:pStyle w:val="a3"/>
        <w:divId w:val="1956869392"/>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30"/>
        <w:gridCol w:w="2910"/>
      </w:tblGrid>
      <w:tr w:rsidR="00000000">
        <w:trPr>
          <w:divId w:val="195686939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一般性的测量体积流量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G01F</w:t>
            </w:r>
            <w:r>
              <w:t>，</w:t>
            </w:r>
            <w:r>
              <w:t>G01F1/66</w:t>
            </w:r>
            <w:r>
              <w:t>，</w:t>
            </w:r>
            <w:r>
              <w:t>G01F1/72</w:t>
            </w:r>
          </w:p>
        </w:tc>
      </w:tr>
      <w:tr w:rsidR="00000000">
        <w:trPr>
          <w:divId w:val="195686939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一般的超声多普勒成像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G01P5/00</w:t>
            </w:r>
          </w:p>
        </w:tc>
      </w:tr>
    </w:tbl>
    <w:p w:rsidR="00000000" w:rsidRDefault="008767B9">
      <w:pPr>
        <w:pStyle w:val="a3"/>
      </w:pPr>
      <w:r>
        <w:rPr>
          <w:rStyle w:val="a4"/>
          <w:rFonts w:hint="eastAsia"/>
          <w:color w:val="FF0000"/>
          <w:sz w:val="23"/>
          <w:szCs w:val="23"/>
        </w:rPr>
        <w:t>A61B10/00</w:t>
      </w:r>
      <w:r>
        <w:t>用于诊断的其他方法或仪器，例如用于接种诊断；性别确定；排卵期的测定；敲击喉头的工具〔</w:t>
      </w:r>
      <w:r>
        <w:t>4</w:t>
      </w:r>
      <w:r>
        <w:t>，</w:t>
      </w:r>
      <w:r>
        <w:t>8</w:t>
      </w:r>
      <w:r>
        <w:t>〕</w:t>
      </w:r>
      <w:r>
        <w:t xml:space="preserve"> </w:t>
      </w:r>
      <w:r>
        <w:t>附注</w:t>
      </w:r>
      <w:r>
        <w:t xml:space="preserve"> </w:t>
      </w:r>
      <w:r>
        <w:t>带有拭子的转入</w:t>
      </w:r>
      <w:r>
        <w:t>A61F13/15</w:t>
      </w:r>
      <w:r>
        <w:t>。〔</w:t>
      </w:r>
      <w:r>
        <w:t>5</w:t>
      </w:r>
      <w:r>
        <w:t>〕</w:t>
      </w:r>
    </w:p>
    <w:p w:rsidR="00000000" w:rsidRDefault="008767B9">
      <w:pPr>
        <w:pStyle w:val="head-1"/>
        <w:divId w:val="719479723"/>
      </w:pPr>
      <w:r>
        <w:t>定义</w:t>
      </w:r>
    </w:p>
    <w:p w:rsidR="00000000" w:rsidRDefault="008767B9">
      <w:pPr>
        <w:pStyle w:val="head-2"/>
        <w:divId w:val="719479723"/>
      </w:pPr>
      <w:r>
        <w:t>参见</w:t>
      </w:r>
    </w:p>
    <w:p w:rsidR="00000000" w:rsidRDefault="008767B9">
      <w:pPr>
        <w:pStyle w:val="head-2"/>
        <w:divId w:val="719479723"/>
      </w:pPr>
      <w:r>
        <w:t>信息性参见</w:t>
      </w:r>
    </w:p>
    <w:p w:rsidR="00000000" w:rsidRDefault="008767B9">
      <w:pPr>
        <w:pStyle w:val="a3"/>
        <w:divId w:val="719479723"/>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550"/>
        <w:gridCol w:w="1110"/>
      </w:tblGrid>
      <w:tr w:rsidR="00000000">
        <w:trPr>
          <w:divId w:val="7194797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预防接种</w:t>
            </w:r>
            <w:r>
              <w:t>,</w:t>
            </w:r>
            <w:r>
              <w:rPr>
                <w:rFonts w:hint="eastAsia"/>
              </w:rPr>
              <w:t>接种疫苗疗法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A61B17/20</w:t>
            </w:r>
          </w:p>
        </w:tc>
      </w:tr>
      <w:tr w:rsidR="00000000">
        <w:trPr>
          <w:divId w:val="719479723"/>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月经表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G06C3/00</w:t>
            </w:r>
          </w:p>
        </w:tc>
      </w:tr>
    </w:tbl>
    <w:p w:rsidR="00000000" w:rsidRDefault="008767B9">
      <w:pPr>
        <w:pStyle w:val="a3"/>
      </w:pPr>
      <w:r>
        <w:rPr>
          <w:rStyle w:val="a4"/>
          <w:rFonts w:hint="eastAsia"/>
          <w:color w:val="FF0000"/>
          <w:sz w:val="23"/>
          <w:szCs w:val="23"/>
        </w:rPr>
        <w:t>A61B17/02</w:t>
      </w:r>
      <w:r>
        <w:t>·</w:t>
      </w:r>
      <w:r>
        <w:t>保持伤口张开的器械；牵引器</w:t>
      </w:r>
    </w:p>
    <w:p w:rsidR="00000000" w:rsidRDefault="008767B9">
      <w:pPr>
        <w:pStyle w:val="head-1"/>
        <w:divId w:val="841745444"/>
      </w:pPr>
      <w:r>
        <w:t>定义</w:t>
      </w:r>
    </w:p>
    <w:p w:rsidR="00000000" w:rsidRDefault="008767B9">
      <w:pPr>
        <w:pStyle w:val="head-2"/>
        <w:divId w:val="841745444"/>
      </w:pPr>
      <w:r>
        <w:t>参见</w:t>
      </w:r>
    </w:p>
    <w:p w:rsidR="00000000" w:rsidRDefault="008767B9">
      <w:pPr>
        <w:pStyle w:val="head-2"/>
        <w:divId w:val="841745444"/>
      </w:pPr>
      <w:r>
        <w:t>信息性参见</w:t>
      </w:r>
    </w:p>
    <w:p w:rsidR="00000000" w:rsidRDefault="008767B9">
      <w:pPr>
        <w:pStyle w:val="a3"/>
        <w:divId w:val="841745444"/>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80"/>
        <w:gridCol w:w="1110"/>
      </w:tblGrid>
      <w:tr w:rsidR="00000000">
        <w:trPr>
          <w:divId w:val="84174544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创口引流器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A61M27/00</w:t>
            </w:r>
          </w:p>
        </w:tc>
      </w:tr>
    </w:tbl>
    <w:p w:rsidR="00000000" w:rsidRDefault="008767B9">
      <w:pPr>
        <w:pStyle w:val="a3"/>
      </w:pPr>
      <w:r>
        <w:rPr>
          <w:rStyle w:val="a4"/>
          <w:rFonts w:hint="eastAsia"/>
          <w:color w:val="FF0000"/>
          <w:sz w:val="23"/>
          <w:szCs w:val="23"/>
        </w:rPr>
        <w:t>A61B17/04</w:t>
      </w:r>
      <w:r>
        <w:t>··</w:t>
      </w:r>
      <w:r>
        <w:t>用于缝合创口的；持针器或针或缝合材料的包〔</w:t>
      </w:r>
      <w:r>
        <w:t>3</w:t>
      </w:r>
      <w:r>
        <w:t>〕</w:t>
      </w:r>
    </w:p>
    <w:p w:rsidR="00000000" w:rsidRDefault="008767B9">
      <w:pPr>
        <w:pStyle w:val="head-1"/>
        <w:divId w:val="1755205266"/>
      </w:pPr>
      <w:r>
        <w:t>定义</w:t>
      </w:r>
    </w:p>
    <w:p w:rsidR="00000000" w:rsidRDefault="008767B9">
      <w:pPr>
        <w:pStyle w:val="head-2"/>
        <w:divId w:val="1755205266"/>
      </w:pPr>
      <w:r>
        <w:t>参见</w:t>
      </w:r>
    </w:p>
    <w:p w:rsidR="00000000" w:rsidRDefault="008767B9">
      <w:pPr>
        <w:pStyle w:val="head-2"/>
        <w:divId w:val="1755205266"/>
      </w:pPr>
      <w:r>
        <w:t>信息性参见</w:t>
      </w:r>
    </w:p>
    <w:p w:rsidR="00000000" w:rsidRDefault="008767B9">
      <w:pPr>
        <w:pStyle w:val="a3"/>
        <w:divId w:val="1755205266"/>
      </w:pPr>
      <w:r>
        <w:rPr>
          <w:rFonts w:hint="eastAsia"/>
          <w:sz w:val="21"/>
          <w:szCs w:val="21"/>
        </w:rPr>
        <w:t>注意下列可能对检索有用的分类位置</w:t>
      </w:r>
      <w:r>
        <w:rPr>
          <w:rFonts w:ascii="Calibri" w:hAnsi="Calibri"/>
          <w:sz w:val="21"/>
          <w:szCs w:val="21"/>
        </w:rPr>
        <w:t> </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70"/>
        <w:gridCol w:w="1110"/>
      </w:tblGrid>
      <w:tr w:rsidR="00000000">
        <w:trPr>
          <w:divId w:val="175520526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缝合材料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A61L17/00</w:t>
            </w:r>
          </w:p>
        </w:tc>
      </w:tr>
    </w:tbl>
    <w:p w:rsidR="00000000" w:rsidRDefault="008767B9">
      <w:pPr>
        <w:pStyle w:val="a3"/>
      </w:pPr>
      <w:r>
        <w:rPr>
          <w:rStyle w:val="a4"/>
          <w:rFonts w:hint="eastAsia"/>
          <w:color w:val="FF0000"/>
          <w:sz w:val="23"/>
          <w:szCs w:val="23"/>
        </w:rPr>
        <w:t>A61B17/06</w:t>
      </w:r>
      <w:r>
        <w:t>···</w:t>
      </w:r>
      <w:r>
        <w:t>针；持针器、针或缝合材料的包（穿刺针入</w:t>
      </w:r>
      <w:r>
        <w:t>A61B17/34</w:t>
      </w:r>
      <w:r>
        <w:t>；皮下注射针入</w:t>
      </w:r>
      <w:r>
        <w:t>A61M5/32</w:t>
      </w:r>
      <w:r>
        <w:t>）〔</w:t>
      </w:r>
      <w:r>
        <w:t>3</w:t>
      </w:r>
      <w:r>
        <w:t>〕</w:t>
      </w:r>
    </w:p>
    <w:p w:rsidR="00000000" w:rsidRDefault="008767B9">
      <w:pPr>
        <w:pStyle w:val="head-1"/>
        <w:divId w:val="1275598495"/>
      </w:pPr>
      <w:r>
        <w:t>定义</w:t>
      </w:r>
    </w:p>
    <w:p w:rsidR="00000000" w:rsidRDefault="008767B9">
      <w:pPr>
        <w:pStyle w:val="head-2"/>
        <w:divId w:val="1275598495"/>
      </w:pPr>
      <w:r>
        <w:t>参见</w:t>
      </w:r>
    </w:p>
    <w:p w:rsidR="00000000" w:rsidRDefault="008767B9">
      <w:pPr>
        <w:pStyle w:val="head-2"/>
        <w:divId w:val="1275598495"/>
      </w:pPr>
      <w:r>
        <w:t>信息性参见</w:t>
      </w:r>
    </w:p>
    <w:p w:rsidR="00000000" w:rsidRDefault="008767B9">
      <w:pPr>
        <w:pStyle w:val="a3"/>
        <w:divId w:val="1275598495"/>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70"/>
        <w:gridCol w:w="990"/>
      </w:tblGrid>
      <w:tr w:rsidR="00000000">
        <w:trPr>
          <w:divId w:val="127559849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牙神经针</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A61C5/46</w:t>
            </w:r>
          </w:p>
        </w:tc>
      </w:tr>
    </w:tbl>
    <w:p w:rsidR="00000000" w:rsidRDefault="008767B9">
      <w:pPr>
        <w:pStyle w:val="a3"/>
      </w:pPr>
      <w:r>
        <w:rPr>
          <w:rStyle w:val="a4"/>
          <w:rFonts w:hint="eastAsia"/>
          <w:color w:val="FF0000"/>
          <w:sz w:val="23"/>
          <w:szCs w:val="23"/>
        </w:rPr>
        <w:t>A61B17/10</w:t>
      </w:r>
      <w:r>
        <w:t>··</w:t>
      </w:r>
      <w:r>
        <w:t>施加或撤除创口夹的；创口夹盒子</w:t>
      </w:r>
    </w:p>
    <w:p w:rsidR="00000000" w:rsidRDefault="008767B9">
      <w:pPr>
        <w:pStyle w:val="head-1"/>
        <w:divId w:val="1472357598"/>
      </w:pPr>
      <w:r>
        <w:t>定义</w:t>
      </w:r>
    </w:p>
    <w:p w:rsidR="00000000" w:rsidRDefault="008767B9">
      <w:pPr>
        <w:pStyle w:val="head-2"/>
        <w:divId w:val="1472357598"/>
      </w:pPr>
      <w:r>
        <w:t>参见</w:t>
      </w:r>
    </w:p>
    <w:p w:rsidR="00000000" w:rsidRDefault="008767B9">
      <w:pPr>
        <w:pStyle w:val="head-2"/>
        <w:divId w:val="1472357598"/>
      </w:pPr>
      <w:r>
        <w:t>信息性参见</w:t>
      </w:r>
    </w:p>
    <w:p w:rsidR="00000000" w:rsidRDefault="008767B9">
      <w:pPr>
        <w:pStyle w:val="a3"/>
        <w:divId w:val="1472357598"/>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200"/>
        <w:gridCol w:w="2136"/>
      </w:tblGrid>
      <w:tr w:rsidR="00000000">
        <w:trPr>
          <w:divId w:val="147235759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专用于特殊物品或具有用于分配所装物品的特殊工具的容器、包装器件或盒子</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B65D83/00</w:t>
            </w:r>
            <w:r>
              <w:t>，</w:t>
            </w:r>
            <w:r>
              <w:t>B65D85/00</w:t>
            </w:r>
          </w:p>
        </w:tc>
      </w:tr>
    </w:tbl>
    <w:p w:rsidR="00000000" w:rsidRDefault="008767B9">
      <w:pPr>
        <w:pStyle w:val="a3"/>
      </w:pPr>
      <w:r>
        <w:rPr>
          <w:rStyle w:val="a4"/>
          <w:rFonts w:hint="eastAsia"/>
          <w:color w:val="FF0000"/>
          <w:sz w:val="23"/>
          <w:szCs w:val="23"/>
        </w:rPr>
        <w:t>A61B17/12</w:t>
      </w:r>
      <w:r>
        <w:t>·</w:t>
      </w:r>
      <w:r>
        <w:t>用于结扎或压迫体内管状部位的，例如血管或脐带</w:t>
      </w:r>
    </w:p>
    <w:p w:rsidR="00000000" w:rsidRDefault="008767B9">
      <w:pPr>
        <w:pStyle w:val="head-1"/>
        <w:divId w:val="1674600840"/>
      </w:pPr>
      <w:r>
        <w:t>定义</w:t>
      </w:r>
    </w:p>
    <w:p w:rsidR="00000000" w:rsidRDefault="008767B9">
      <w:pPr>
        <w:pStyle w:val="head-2"/>
        <w:divId w:val="1674600840"/>
      </w:pPr>
      <w:r>
        <w:t>参见</w:t>
      </w:r>
    </w:p>
    <w:p w:rsidR="00000000" w:rsidRDefault="008767B9">
      <w:pPr>
        <w:pStyle w:val="head-2"/>
        <w:divId w:val="1674600840"/>
      </w:pPr>
      <w:r>
        <w:t>应用分类参见</w:t>
      </w:r>
    </w:p>
    <w:p w:rsidR="00000000" w:rsidRDefault="008767B9">
      <w:pPr>
        <w:pStyle w:val="a3"/>
        <w:divId w:val="1674600840"/>
      </w:pPr>
      <w:r>
        <w:t>该位置包括的技术主题专门适用于、用于特定目的、或并入更大的系统中的示例：</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40"/>
        <w:gridCol w:w="990"/>
      </w:tblGrid>
      <w:tr w:rsidR="00000000">
        <w:trPr>
          <w:divId w:val="167460084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专门适用于输精管或输卵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A61F6/20</w:t>
            </w:r>
          </w:p>
        </w:tc>
      </w:tr>
    </w:tbl>
    <w:p w:rsidR="00000000" w:rsidRDefault="008767B9">
      <w:pPr>
        <w:pStyle w:val="head-2"/>
        <w:divId w:val="1674600840"/>
      </w:pPr>
      <w:r>
        <w:t>信息性参见</w:t>
      </w:r>
    </w:p>
    <w:p w:rsidR="00000000" w:rsidRDefault="008767B9">
      <w:pPr>
        <w:pStyle w:val="a3"/>
        <w:divId w:val="1674600840"/>
      </w:pPr>
      <w:r>
        <w:rPr>
          <w:rFonts w:hint="eastAsia"/>
          <w:sz w:val="21"/>
          <w:szCs w:val="21"/>
        </w:rPr>
        <w:t>注意下列可能对检索有用的分类位置</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00"/>
        <w:gridCol w:w="1110"/>
      </w:tblGrid>
      <w:tr w:rsidR="00000000">
        <w:trPr>
          <w:divId w:val="167460084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结扎血管的材料</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A61L17/00</w:t>
            </w:r>
          </w:p>
        </w:tc>
      </w:tr>
    </w:tbl>
    <w:p w:rsidR="00000000" w:rsidRDefault="008767B9">
      <w:pPr>
        <w:pStyle w:val="a3"/>
      </w:pPr>
      <w:r>
        <w:rPr>
          <w:rStyle w:val="a4"/>
          <w:rFonts w:hint="eastAsia"/>
          <w:color w:val="FF0000"/>
          <w:sz w:val="23"/>
          <w:szCs w:val="23"/>
        </w:rPr>
        <w:t>A61B17/135</w:t>
      </w:r>
      <w:r>
        <w:t>···</w:t>
      </w:r>
      <w:r>
        <w:t>可充气的〔</w:t>
      </w:r>
      <w:r>
        <w:t>6</w:t>
      </w:r>
      <w:r>
        <w:t>〕</w:t>
      </w:r>
    </w:p>
    <w:p w:rsidR="00000000" w:rsidRDefault="008767B9">
      <w:pPr>
        <w:pStyle w:val="head-1"/>
        <w:divId w:val="1172068348"/>
      </w:pPr>
      <w:r>
        <w:t>定义</w:t>
      </w:r>
    </w:p>
    <w:p w:rsidR="00000000" w:rsidRDefault="008767B9">
      <w:pPr>
        <w:pStyle w:val="head-2"/>
        <w:divId w:val="1172068348"/>
      </w:pPr>
      <w:r>
        <w:t>参见</w:t>
      </w:r>
    </w:p>
    <w:p w:rsidR="00000000" w:rsidRDefault="008767B9">
      <w:pPr>
        <w:pStyle w:val="head-2"/>
        <w:divId w:val="1172068348"/>
      </w:pPr>
      <w:r>
        <w:t>应用分类参见</w:t>
      </w:r>
    </w:p>
    <w:p w:rsidR="00000000" w:rsidRDefault="008767B9">
      <w:pPr>
        <w:pStyle w:val="a3"/>
        <w:divId w:val="1172068348"/>
      </w:pPr>
      <w:r>
        <w:t>该位置包括的技术主题专门适用于、用于特定目的、或并入更大的系统中的示例：</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0"/>
        <w:gridCol w:w="1110"/>
      </w:tblGrid>
      <w:tr w:rsidR="00000000">
        <w:trPr>
          <w:divId w:val="117206834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测量血压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A61B5/022</w:t>
            </w:r>
          </w:p>
        </w:tc>
      </w:tr>
    </w:tbl>
    <w:p w:rsidR="00000000" w:rsidRDefault="008767B9">
      <w:pPr>
        <w:pStyle w:val="head-2"/>
        <w:divId w:val="1172068348"/>
      </w:pPr>
      <w:r>
        <w:t>信息性参见</w:t>
      </w:r>
    </w:p>
    <w:p w:rsidR="00000000" w:rsidRDefault="008767B9">
      <w:pPr>
        <w:pStyle w:val="a3"/>
        <w:divId w:val="1172068348"/>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00"/>
        <w:gridCol w:w="990"/>
      </w:tblGrid>
      <w:tr w:rsidR="00000000">
        <w:trPr>
          <w:divId w:val="117206834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可膨胀的压力垫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A61F5/34</w:t>
            </w:r>
          </w:p>
        </w:tc>
      </w:tr>
    </w:tbl>
    <w:p w:rsidR="00000000" w:rsidRDefault="008767B9">
      <w:pPr>
        <w:pStyle w:val="a3"/>
      </w:pPr>
      <w:r>
        <w:rPr>
          <w:rStyle w:val="a4"/>
          <w:rFonts w:hint="eastAsia"/>
          <w:color w:val="FF0000"/>
          <w:sz w:val="23"/>
          <w:szCs w:val="23"/>
        </w:rPr>
        <w:t>A61B17/20</w:t>
      </w:r>
      <w:r>
        <w:t>·</w:t>
      </w:r>
      <w:r>
        <w:t>用于接种或接种前清洁皮肤的（注射用的器具入</w:t>
      </w:r>
      <w:r>
        <w:t>A61M3/00</w:t>
      </w:r>
      <w:r>
        <w:t>，</w:t>
      </w:r>
      <w:r>
        <w:t>A61M5/00</w:t>
      </w:r>
      <w:r>
        <w:t>）</w:t>
      </w:r>
    </w:p>
    <w:p w:rsidR="00000000" w:rsidRDefault="008767B9">
      <w:pPr>
        <w:pStyle w:val="head-1"/>
        <w:divId w:val="1418281432"/>
      </w:pPr>
      <w:r>
        <w:t>定义</w:t>
      </w:r>
    </w:p>
    <w:p w:rsidR="00000000" w:rsidRDefault="008767B9">
      <w:pPr>
        <w:pStyle w:val="head-2"/>
        <w:divId w:val="1418281432"/>
      </w:pPr>
      <w:r>
        <w:t>参见</w:t>
      </w:r>
    </w:p>
    <w:p w:rsidR="00000000" w:rsidRDefault="008767B9">
      <w:pPr>
        <w:pStyle w:val="head-2"/>
        <w:divId w:val="1418281432"/>
      </w:pPr>
      <w:r>
        <w:t>信息性参见</w:t>
      </w:r>
    </w:p>
    <w:p w:rsidR="00000000" w:rsidRDefault="008767B9">
      <w:pPr>
        <w:pStyle w:val="a3"/>
        <w:divId w:val="1418281432"/>
      </w:pPr>
      <w:r>
        <w:rPr>
          <w:rFonts w:hint="eastAsia"/>
          <w:sz w:val="21"/>
          <w:szCs w:val="21"/>
        </w:rPr>
        <w:t>注意下列可能对检索有用的分类位置</w:t>
      </w:r>
      <w:r>
        <w:rPr>
          <w:rFonts w:ascii="Calibri" w:hAnsi="Calibri"/>
          <w:sz w:val="21"/>
          <w:szCs w:val="21"/>
        </w:rPr>
        <w:t> </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70"/>
        <w:gridCol w:w="1110"/>
      </w:tblGrid>
      <w:tr w:rsidR="00000000">
        <w:trPr>
          <w:divId w:val="141828143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接种诊断</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A61B10/00</w:t>
            </w:r>
          </w:p>
        </w:tc>
      </w:tr>
    </w:tbl>
    <w:p w:rsidR="00000000" w:rsidRDefault="008767B9">
      <w:pPr>
        <w:pStyle w:val="a3"/>
      </w:pPr>
      <w:r>
        <w:rPr>
          <w:rStyle w:val="a4"/>
          <w:rFonts w:hint="eastAsia"/>
          <w:color w:val="FF0000"/>
          <w:sz w:val="23"/>
          <w:szCs w:val="23"/>
        </w:rPr>
        <w:t>A61B17/22</w:t>
      </w:r>
      <w:r>
        <w:t>·</w:t>
      </w:r>
      <w:r>
        <w:t>压挤出体内器官上的溃疡或类似物的器械；刮除体内组织，如骨骼的空腔装置；利用机械振动侵入性去除或破坏结石的；其他类目不包含的用于去除血管内梗阻的〔</w:t>
      </w:r>
      <w:r>
        <w:t>6</w:t>
      </w:r>
      <w:r>
        <w:t>，</w:t>
      </w:r>
      <w:r>
        <w:t>8</w:t>
      </w:r>
      <w:r>
        <w:t>〕</w:t>
      </w:r>
    </w:p>
    <w:p w:rsidR="00000000" w:rsidRDefault="008767B9">
      <w:pPr>
        <w:pStyle w:val="head-1"/>
        <w:divId w:val="134566377"/>
      </w:pPr>
      <w:r>
        <w:t>定义</w:t>
      </w:r>
    </w:p>
    <w:p w:rsidR="00000000" w:rsidRDefault="008767B9">
      <w:pPr>
        <w:pStyle w:val="head-2"/>
        <w:divId w:val="134566377"/>
      </w:pPr>
      <w:r>
        <w:t>参见</w:t>
      </w:r>
    </w:p>
    <w:p w:rsidR="00000000" w:rsidRDefault="008767B9">
      <w:pPr>
        <w:pStyle w:val="head-2"/>
        <w:divId w:val="134566377"/>
      </w:pPr>
      <w:r>
        <w:t>应用分类参见</w:t>
      </w:r>
    </w:p>
    <w:p w:rsidR="00000000" w:rsidRDefault="008767B9">
      <w:pPr>
        <w:pStyle w:val="a3"/>
        <w:divId w:val="134566377"/>
      </w:pPr>
      <w:r>
        <w:t>该位置包括的技术主题专门适用于、用于特定目的、或并入更大的系统中的示例：</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30"/>
        <w:gridCol w:w="1110"/>
      </w:tblGrid>
      <w:tr w:rsidR="00000000">
        <w:trPr>
          <w:divId w:val="13456637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用于活组织检查</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A61B10/02</w:t>
            </w:r>
          </w:p>
        </w:tc>
      </w:tr>
      <w:tr w:rsidR="00000000">
        <w:trPr>
          <w:divId w:val="13456637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妇科或产科器械或方法</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A61B17/42</w:t>
            </w:r>
          </w:p>
        </w:tc>
      </w:tr>
    </w:tbl>
    <w:p w:rsidR="00000000" w:rsidRDefault="008767B9">
      <w:pPr>
        <w:pStyle w:val="head-2"/>
        <w:divId w:val="134566377"/>
      </w:pPr>
      <w:r>
        <w:t>排除在剩余位置外参见</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50"/>
        <w:gridCol w:w="1110"/>
      </w:tblGrid>
      <w:tr w:rsidR="00000000">
        <w:trPr>
          <w:divId w:val="13456637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扩张器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A61M29/00</w:t>
            </w:r>
          </w:p>
        </w:tc>
      </w:tr>
    </w:tbl>
    <w:p w:rsidR="00000000" w:rsidRDefault="008767B9">
      <w:pPr>
        <w:pStyle w:val="head-2"/>
        <w:divId w:val="134566377"/>
      </w:pPr>
      <w:r>
        <w:t>信息性参见</w:t>
      </w:r>
    </w:p>
    <w:p w:rsidR="00000000" w:rsidRDefault="008767B9">
      <w:pPr>
        <w:pStyle w:val="a3"/>
        <w:divId w:val="134566377"/>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0"/>
        <w:gridCol w:w="990"/>
      </w:tblGrid>
      <w:tr w:rsidR="00000000">
        <w:trPr>
          <w:divId w:val="13456637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超声治疗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A61N7/00</w:t>
            </w:r>
          </w:p>
        </w:tc>
      </w:tr>
    </w:tbl>
    <w:p w:rsidR="00000000" w:rsidRDefault="008767B9">
      <w:pPr>
        <w:pStyle w:val="a3"/>
      </w:pPr>
      <w:r>
        <w:rPr>
          <w:rStyle w:val="a4"/>
          <w:rFonts w:hint="eastAsia"/>
          <w:color w:val="FF0000"/>
          <w:sz w:val="23"/>
          <w:szCs w:val="23"/>
        </w:rPr>
        <w:t>A61B17/225</w:t>
      </w:r>
      <w:r>
        <w:t>·</w:t>
      </w:r>
      <w:r>
        <w:t>用于体外震动波碎石法〔</w:t>
      </w:r>
      <w:r>
        <w:t>ESWL</w:t>
      </w:r>
      <w:r>
        <w:t>〕的，如利用超声波的〔</w:t>
      </w:r>
      <w:r>
        <w:t>6</w:t>
      </w:r>
      <w:r>
        <w:t>〕</w:t>
      </w:r>
    </w:p>
    <w:p w:rsidR="00000000" w:rsidRDefault="008767B9">
      <w:pPr>
        <w:pStyle w:val="head-1"/>
        <w:divId w:val="1250699868"/>
      </w:pPr>
      <w:r>
        <w:t>定义</w:t>
      </w:r>
    </w:p>
    <w:p w:rsidR="00000000" w:rsidRDefault="008767B9">
      <w:pPr>
        <w:pStyle w:val="head-2"/>
        <w:divId w:val="1250699868"/>
      </w:pPr>
      <w:r>
        <w:t>参见</w:t>
      </w:r>
    </w:p>
    <w:p w:rsidR="00000000" w:rsidRDefault="008767B9">
      <w:pPr>
        <w:pStyle w:val="head-2"/>
        <w:divId w:val="1250699868"/>
      </w:pPr>
      <w:r>
        <w:t>信息性参见</w:t>
      </w:r>
    </w:p>
    <w:p w:rsidR="00000000" w:rsidRDefault="008767B9">
      <w:pPr>
        <w:pStyle w:val="a3"/>
        <w:divId w:val="1250699868"/>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0"/>
        <w:gridCol w:w="990"/>
      </w:tblGrid>
      <w:tr w:rsidR="00000000">
        <w:trPr>
          <w:divId w:val="125069986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超声治疗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A61N7/00</w:t>
            </w:r>
          </w:p>
        </w:tc>
      </w:tr>
    </w:tbl>
    <w:p w:rsidR="00000000" w:rsidRDefault="008767B9">
      <w:pPr>
        <w:pStyle w:val="a3"/>
      </w:pPr>
      <w:r>
        <w:rPr>
          <w:rStyle w:val="a4"/>
          <w:rFonts w:hint="eastAsia"/>
          <w:color w:val="FF0000"/>
          <w:sz w:val="23"/>
          <w:szCs w:val="23"/>
        </w:rPr>
        <w:t>A61B17/42</w:t>
      </w:r>
      <w:r>
        <w:t>·</w:t>
      </w:r>
      <w:r>
        <w:t>妇产科器械或方法</w:t>
      </w:r>
    </w:p>
    <w:p w:rsidR="00000000" w:rsidRDefault="008767B9">
      <w:pPr>
        <w:pStyle w:val="head-1"/>
        <w:divId w:val="944994776"/>
      </w:pPr>
      <w:r>
        <w:t>定义</w:t>
      </w:r>
    </w:p>
    <w:p w:rsidR="00000000" w:rsidRDefault="008767B9">
      <w:pPr>
        <w:pStyle w:val="head-2"/>
        <w:divId w:val="944994776"/>
      </w:pPr>
      <w:r>
        <w:t>参见</w:t>
      </w:r>
    </w:p>
    <w:p w:rsidR="00000000" w:rsidRDefault="008767B9">
      <w:pPr>
        <w:pStyle w:val="head-2"/>
        <w:divId w:val="944994776"/>
      </w:pPr>
      <w:r>
        <w:t>信息性参见</w:t>
      </w:r>
    </w:p>
    <w:p w:rsidR="00000000" w:rsidRDefault="008767B9">
      <w:pPr>
        <w:pStyle w:val="a3"/>
        <w:divId w:val="944994776"/>
      </w:pPr>
      <w:r>
        <w:rPr>
          <w:rFonts w:hint="eastAsia"/>
          <w:sz w:val="21"/>
          <w:szCs w:val="21"/>
        </w:rPr>
        <w:t>注意下列可能对检索有用的分类位置</w:t>
      </w:r>
      <w:r>
        <w:rPr>
          <w:rFonts w:ascii="Calibri" w:hAnsi="Calibri"/>
          <w:sz w:val="21"/>
          <w:szCs w:val="21"/>
        </w:rPr>
        <w:t> </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50"/>
        <w:gridCol w:w="1110"/>
      </w:tblGrid>
      <w:tr w:rsidR="00000000">
        <w:trPr>
          <w:divId w:val="94499477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扩张器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A61M29/00</w:t>
            </w:r>
          </w:p>
        </w:tc>
      </w:tr>
    </w:tbl>
    <w:p w:rsidR="00000000" w:rsidRDefault="008767B9">
      <w:pPr>
        <w:pStyle w:val="a3"/>
      </w:pPr>
      <w:r>
        <w:rPr>
          <w:rStyle w:val="a4"/>
          <w:rFonts w:hint="eastAsia"/>
          <w:color w:val="FF0000"/>
          <w:sz w:val="23"/>
          <w:szCs w:val="23"/>
        </w:rPr>
        <w:t>A61B17/425</w:t>
      </w:r>
      <w:r>
        <w:t>··</w:t>
      </w:r>
      <w:r>
        <w:t>用于生殖或受精〔</w:t>
      </w:r>
      <w:r>
        <w:t>5</w:t>
      </w:r>
      <w:r>
        <w:t>〕</w:t>
      </w:r>
    </w:p>
    <w:p w:rsidR="00000000" w:rsidRDefault="008767B9">
      <w:pPr>
        <w:pStyle w:val="head-1"/>
        <w:divId w:val="124277519"/>
      </w:pPr>
      <w:r>
        <w:t>定义</w:t>
      </w:r>
    </w:p>
    <w:p w:rsidR="00000000" w:rsidRDefault="008767B9">
      <w:pPr>
        <w:pStyle w:val="head-2"/>
        <w:divId w:val="124277519"/>
      </w:pPr>
      <w:r>
        <w:t>参见</w:t>
      </w:r>
    </w:p>
    <w:p w:rsidR="00000000" w:rsidRDefault="008767B9">
      <w:pPr>
        <w:pStyle w:val="head-2"/>
        <w:divId w:val="124277519"/>
      </w:pPr>
      <w:r>
        <w:t>信息性参见</w:t>
      </w:r>
    </w:p>
    <w:p w:rsidR="00000000" w:rsidRDefault="008767B9">
      <w:pPr>
        <w:pStyle w:val="a3"/>
        <w:divId w:val="124277519"/>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00"/>
        <w:gridCol w:w="1110"/>
      </w:tblGrid>
      <w:tr w:rsidR="00000000">
        <w:trPr>
          <w:divId w:val="12427751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sz w:val="21"/>
                <w:szCs w:val="21"/>
              </w:rPr>
              <w:t>专门适用于动物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A61D19/00</w:t>
            </w:r>
          </w:p>
        </w:tc>
      </w:tr>
    </w:tbl>
    <w:p w:rsidR="00000000" w:rsidRDefault="008767B9">
      <w:pPr>
        <w:pStyle w:val="a3"/>
      </w:pPr>
      <w:r>
        <w:rPr>
          <w:rStyle w:val="a4"/>
          <w:rFonts w:hint="eastAsia"/>
          <w:color w:val="FF0000"/>
          <w:sz w:val="23"/>
          <w:szCs w:val="23"/>
        </w:rPr>
        <w:t>A61B17/46</w:t>
      </w:r>
      <w:r>
        <w:t>··</w:t>
      </w:r>
      <w:r>
        <w:t>碎胎刀</w:t>
      </w:r>
    </w:p>
    <w:p w:rsidR="00000000" w:rsidRDefault="008767B9">
      <w:pPr>
        <w:pStyle w:val="head-1"/>
        <w:divId w:val="334577357"/>
      </w:pPr>
      <w:r>
        <w:t>定义</w:t>
      </w:r>
    </w:p>
    <w:p w:rsidR="00000000" w:rsidRDefault="008767B9">
      <w:pPr>
        <w:pStyle w:val="head-2"/>
        <w:divId w:val="334577357"/>
      </w:pPr>
      <w:r>
        <w:t>参见</w:t>
      </w:r>
    </w:p>
    <w:p w:rsidR="00000000" w:rsidRDefault="008767B9">
      <w:pPr>
        <w:pStyle w:val="head-2"/>
        <w:divId w:val="334577357"/>
      </w:pPr>
      <w:r>
        <w:t>信息性参见</w:t>
      </w:r>
    </w:p>
    <w:p w:rsidR="00000000" w:rsidRDefault="008767B9">
      <w:pPr>
        <w:pStyle w:val="a3"/>
        <w:divId w:val="334577357"/>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0"/>
        <w:gridCol w:w="990"/>
      </w:tblGrid>
      <w:tr w:rsidR="00000000">
        <w:trPr>
          <w:divId w:val="33457735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用于动物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A61D1/10</w:t>
            </w:r>
          </w:p>
        </w:tc>
      </w:tr>
    </w:tbl>
    <w:p w:rsidR="00000000" w:rsidRDefault="008767B9">
      <w:pPr>
        <w:pStyle w:val="a3"/>
      </w:pPr>
      <w:r>
        <w:rPr>
          <w:rStyle w:val="a4"/>
          <w:rFonts w:hint="eastAsia"/>
          <w:color w:val="FF0000"/>
          <w:sz w:val="23"/>
          <w:szCs w:val="23"/>
        </w:rPr>
        <w:t>A61B17/50</w:t>
      </w:r>
      <w:r>
        <w:t>·</w:t>
      </w:r>
      <w:r>
        <w:t>除小钳子或牙签外从人体去除异物的器械</w:t>
      </w:r>
    </w:p>
    <w:p w:rsidR="00000000" w:rsidRDefault="008767B9">
      <w:pPr>
        <w:pStyle w:val="head-1"/>
        <w:divId w:val="2125955022"/>
      </w:pPr>
      <w:r>
        <w:t>定义</w:t>
      </w:r>
    </w:p>
    <w:p w:rsidR="00000000" w:rsidRDefault="008767B9">
      <w:pPr>
        <w:pStyle w:val="head-2"/>
        <w:divId w:val="2125955022"/>
      </w:pPr>
      <w:r>
        <w:t>参见</w:t>
      </w:r>
    </w:p>
    <w:p w:rsidR="00000000" w:rsidRDefault="008767B9">
      <w:pPr>
        <w:pStyle w:val="head-2"/>
        <w:divId w:val="2125955022"/>
      </w:pPr>
      <w:r>
        <w:t>信息性参见</w:t>
      </w:r>
    </w:p>
    <w:p w:rsidR="00000000" w:rsidRDefault="008767B9">
      <w:pPr>
        <w:pStyle w:val="a3"/>
        <w:divId w:val="2125955022"/>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70"/>
        <w:gridCol w:w="990"/>
      </w:tblGrid>
      <w:tr w:rsidR="00000000">
        <w:trPr>
          <w:divId w:val="212595502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其他定位方式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A61B5/06</w:t>
            </w:r>
          </w:p>
        </w:tc>
      </w:tr>
      <w:tr w:rsidR="00000000">
        <w:trPr>
          <w:divId w:val="212595502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放射定位</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A61B6/00</w:t>
            </w:r>
          </w:p>
        </w:tc>
      </w:tr>
    </w:tbl>
    <w:p w:rsidR="00000000" w:rsidRDefault="008767B9">
      <w:pPr>
        <w:pStyle w:val="a3"/>
      </w:pPr>
      <w:r>
        <w:rPr>
          <w:rStyle w:val="a4"/>
          <w:rFonts w:hint="eastAsia"/>
          <w:color w:val="FF0000"/>
          <w:sz w:val="23"/>
          <w:szCs w:val="23"/>
        </w:rPr>
        <w:t>A61B17/56</w:t>
      </w:r>
      <w:r>
        <w:t>·</w:t>
      </w:r>
      <w:r>
        <w:t>治疗骨或关节的装置或方法；其专用设备〔</w:t>
      </w:r>
      <w:r>
        <w:t>4</w:t>
      </w:r>
      <w:r>
        <w:t>〕</w:t>
      </w:r>
    </w:p>
    <w:p w:rsidR="00000000" w:rsidRDefault="008767B9">
      <w:pPr>
        <w:pStyle w:val="head-1"/>
        <w:divId w:val="1785925371"/>
      </w:pPr>
      <w:r>
        <w:t>定义</w:t>
      </w:r>
    </w:p>
    <w:p w:rsidR="00000000" w:rsidRDefault="008767B9">
      <w:pPr>
        <w:pStyle w:val="head-2"/>
        <w:divId w:val="1785925371"/>
      </w:pPr>
      <w:r>
        <w:t>参见</w:t>
      </w:r>
    </w:p>
    <w:p w:rsidR="00000000" w:rsidRDefault="008767B9">
      <w:pPr>
        <w:pStyle w:val="head-2"/>
        <w:divId w:val="1785925371"/>
      </w:pPr>
      <w:r>
        <w:t>信息性参见</w:t>
      </w:r>
    </w:p>
    <w:p w:rsidR="00000000" w:rsidRDefault="008767B9">
      <w:pPr>
        <w:pStyle w:val="a3"/>
        <w:divId w:val="1785925371"/>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590"/>
        <w:gridCol w:w="990"/>
      </w:tblGrid>
      <w:tr w:rsidR="00000000">
        <w:trPr>
          <w:divId w:val="178592537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骨头或关节的非外科治疗的矫形方法或设备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A61F5/00</w:t>
            </w:r>
          </w:p>
        </w:tc>
      </w:tr>
    </w:tbl>
    <w:p w:rsidR="00000000" w:rsidRDefault="008767B9">
      <w:pPr>
        <w:pStyle w:val="a3"/>
      </w:pPr>
      <w:r>
        <w:rPr>
          <w:rStyle w:val="a4"/>
          <w:rFonts w:hint="eastAsia"/>
          <w:color w:val="FF0000"/>
          <w:sz w:val="23"/>
          <w:szCs w:val="23"/>
        </w:rPr>
        <w:t>A61B17/60</w:t>
      </w:r>
      <w:r>
        <w:t>···</w:t>
      </w:r>
      <w:r>
        <w:t>用于外部接骨的，例如关节面脱离器或收缩器〔</w:t>
      </w:r>
      <w:r>
        <w:t>4</w:t>
      </w:r>
      <w:r>
        <w:t>〕</w:t>
      </w:r>
    </w:p>
    <w:p w:rsidR="00000000" w:rsidRDefault="008767B9">
      <w:pPr>
        <w:pStyle w:val="head-1"/>
        <w:divId w:val="1652981012"/>
      </w:pPr>
      <w:r>
        <w:t>定义</w:t>
      </w:r>
    </w:p>
    <w:p w:rsidR="00000000" w:rsidRDefault="008767B9">
      <w:pPr>
        <w:pStyle w:val="head-2"/>
        <w:divId w:val="1652981012"/>
      </w:pPr>
      <w:r>
        <w:t>参见</w:t>
      </w:r>
    </w:p>
    <w:p w:rsidR="00000000" w:rsidRDefault="008767B9">
      <w:pPr>
        <w:pStyle w:val="head-2"/>
        <w:divId w:val="1652981012"/>
      </w:pPr>
      <w:r>
        <w:t>信息性参见</w:t>
      </w:r>
    </w:p>
    <w:p w:rsidR="00000000" w:rsidRDefault="008767B9">
      <w:pPr>
        <w:pStyle w:val="a3"/>
        <w:divId w:val="1652981012"/>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70"/>
        <w:gridCol w:w="1110"/>
      </w:tblGrid>
      <w:tr w:rsidR="00000000">
        <w:trPr>
          <w:divId w:val="16529810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绷带，敷料或可吸收的垫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A61F13/00</w:t>
            </w:r>
          </w:p>
        </w:tc>
      </w:tr>
    </w:tbl>
    <w:p w:rsidR="00000000" w:rsidRDefault="008767B9">
      <w:pPr>
        <w:pStyle w:val="a3"/>
      </w:pPr>
      <w:r>
        <w:rPr>
          <w:rStyle w:val="a4"/>
          <w:rFonts w:hint="eastAsia"/>
          <w:color w:val="FF0000"/>
          <w:sz w:val="23"/>
          <w:szCs w:val="23"/>
        </w:rPr>
        <w:t>A61B18/00</w:t>
      </w:r>
      <w:r>
        <w:t>向人体或从人体传递非机械形式的能量的外科器械、装置或方法（眼外科入</w:t>
      </w:r>
      <w:r>
        <w:t>A61F9/007</w:t>
      </w:r>
      <w:r>
        <w:t>；耳外科入</w:t>
      </w:r>
      <w:r>
        <w:t>A61F11/20</w:t>
      </w:r>
      <w:r>
        <w:t>）〔</w:t>
      </w:r>
      <w:r>
        <w:t>7</w:t>
      </w:r>
      <w:r>
        <w:t>〕</w:t>
      </w:r>
    </w:p>
    <w:p w:rsidR="00000000" w:rsidRDefault="008767B9">
      <w:pPr>
        <w:pStyle w:val="head-1"/>
        <w:divId w:val="1793667074"/>
      </w:pPr>
      <w:r>
        <w:t>定义</w:t>
      </w:r>
    </w:p>
    <w:p w:rsidR="00000000" w:rsidRDefault="008767B9">
      <w:pPr>
        <w:pStyle w:val="head-2"/>
        <w:divId w:val="1793667074"/>
      </w:pPr>
      <w:r>
        <w:t>参见</w:t>
      </w:r>
    </w:p>
    <w:p w:rsidR="00000000" w:rsidRDefault="008767B9">
      <w:pPr>
        <w:pStyle w:val="head-2"/>
        <w:divId w:val="1793667074"/>
      </w:pPr>
      <w:r>
        <w:t>信息性参见</w:t>
      </w:r>
    </w:p>
    <w:p w:rsidR="00000000" w:rsidRDefault="008767B9">
      <w:pPr>
        <w:pStyle w:val="head-2"/>
        <w:divId w:val="1793667074"/>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270"/>
        <w:gridCol w:w="1110"/>
      </w:tblGrid>
      <w:tr w:rsidR="00000000">
        <w:trPr>
          <w:divId w:val="179366707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体内诊断或测试用的导电准备，如与电极使用的导电剂或胶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A61K50/00</w:t>
            </w:r>
          </w:p>
        </w:tc>
      </w:tr>
    </w:tbl>
    <w:p w:rsidR="00000000" w:rsidRDefault="008767B9">
      <w:pPr>
        <w:pStyle w:val="a3"/>
      </w:pPr>
      <w:r>
        <w:rPr>
          <w:rStyle w:val="a4"/>
          <w:rFonts w:hint="eastAsia"/>
          <w:color w:val="FF0000"/>
          <w:sz w:val="23"/>
          <w:szCs w:val="23"/>
        </w:rPr>
        <w:t>A61B18/04</w:t>
      </w:r>
      <w:r>
        <w:t>·</w:t>
      </w:r>
      <w:r>
        <w:t>采用加热（通过实施电磁辐射的入</w:t>
      </w:r>
      <w:r>
        <w:t>A61B18/18</w:t>
      </w:r>
      <w:r>
        <w:t>；在细胞生命限度内加热人体特定反射点的仪器入</w:t>
      </w:r>
      <w:r>
        <w:t>A61H39/06</w:t>
      </w:r>
      <w:r>
        <w:t>）〔</w:t>
      </w:r>
      <w:r>
        <w:t>7</w:t>
      </w:r>
      <w:r>
        <w:t>〕</w:t>
      </w:r>
    </w:p>
    <w:p w:rsidR="00000000" w:rsidRDefault="008767B9">
      <w:pPr>
        <w:pStyle w:val="head-1"/>
        <w:divId w:val="786972778"/>
      </w:pPr>
      <w:r>
        <w:t>定义</w:t>
      </w:r>
    </w:p>
    <w:p w:rsidR="00000000" w:rsidRDefault="008767B9">
      <w:pPr>
        <w:pStyle w:val="head-2"/>
        <w:divId w:val="786972778"/>
      </w:pPr>
      <w:r>
        <w:t>参见</w:t>
      </w:r>
    </w:p>
    <w:p w:rsidR="00000000" w:rsidRDefault="008767B9">
      <w:pPr>
        <w:pStyle w:val="head-2"/>
        <w:divId w:val="786972778"/>
      </w:pPr>
      <w:r>
        <w:t>信息性参见</w:t>
      </w:r>
    </w:p>
    <w:p w:rsidR="00000000" w:rsidRDefault="008767B9">
      <w:pPr>
        <w:pStyle w:val="a3"/>
        <w:divId w:val="786972778"/>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90"/>
        <w:gridCol w:w="510"/>
      </w:tblGrid>
      <w:tr w:rsidR="00000000">
        <w:trPr>
          <w:divId w:val="786972778"/>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利用电或磁场、放射或超声加热</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A61N</w:t>
            </w:r>
          </w:p>
        </w:tc>
      </w:tr>
    </w:tbl>
    <w:p w:rsidR="00000000" w:rsidRDefault="008767B9">
      <w:pPr>
        <w:pStyle w:val="a3"/>
      </w:pPr>
      <w:r>
        <w:rPr>
          <w:rStyle w:val="a4"/>
          <w:rFonts w:hint="eastAsia"/>
          <w:color w:val="FF0000"/>
          <w:sz w:val="23"/>
          <w:szCs w:val="23"/>
        </w:rPr>
        <w:t>A61B50/10</w:t>
      </w:r>
      <w:r>
        <w:t>·</w:t>
      </w:r>
      <w:r>
        <w:t>专门适用于外科或诊断设备或器械的家具</w:t>
      </w:r>
      <w:r>
        <w:t>[2016.01]</w:t>
      </w:r>
    </w:p>
    <w:p w:rsidR="00000000" w:rsidRDefault="008767B9">
      <w:pPr>
        <w:pStyle w:val="head-1"/>
        <w:divId w:val="182475406"/>
      </w:pPr>
      <w:r>
        <w:t>定义</w:t>
      </w:r>
    </w:p>
    <w:p w:rsidR="00000000" w:rsidRDefault="008767B9">
      <w:pPr>
        <w:pStyle w:val="head-2"/>
        <w:divId w:val="182475406"/>
      </w:pPr>
      <w:r>
        <w:t>参见</w:t>
      </w:r>
    </w:p>
    <w:p w:rsidR="00000000" w:rsidRDefault="008767B9">
      <w:pPr>
        <w:pStyle w:val="head-2"/>
        <w:divId w:val="182475406"/>
      </w:pPr>
      <w:r>
        <w:t>信息性参见</w:t>
      </w:r>
    </w:p>
    <w:p w:rsidR="00000000" w:rsidRDefault="008767B9">
      <w:pPr>
        <w:pStyle w:val="a3"/>
        <w:divId w:val="182475406"/>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10"/>
        <w:gridCol w:w="2430"/>
      </w:tblGrid>
      <w:tr w:rsidR="00000000">
        <w:trPr>
          <w:divId w:val="18247540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rPr>
                <w:rFonts w:hint="eastAsia"/>
              </w:rPr>
              <w:t>外科医生的支撑</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A61B90/60</w:t>
            </w:r>
          </w:p>
        </w:tc>
      </w:tr>
      <w:tr w:rsidR="00000000">
        <w:trPr>
          <w:divId w:val="182475406"/>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病人的支撑</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A61G13/00</w:t>
            </w:r>
            <w:r>
              <w:t>，</w:t>
            </w:r>
            <w:r>
              <w:t>A61G15/00</w:t>
            </w:r>
          </w:p>
        </w:tc>
      </w:tr>
    </w:tbl>
    <w:p w:rsidR="00000000" w:rsidRDefault="008767B9">
      <w:pPr>
        <w:pStyle w:val="a3"/>
      </w:pPr>
      <w:r>
        <w:rPr>
          <w:rStyle w:val="a4"/>
          <w:rFonts w:hint="eastAsia"/>
          <w:color w:val="FF0000"/>
          <w:sz w:val="23"/>
          <w:szCs w:val="23"/>
        </w:rPr>
        <w:t>A61B50/20</w:t>
      </w:r>
      <w:r>
        <w:t>·</w:t>
      </w:r>
      <w:r>
        <w:t>专门适用于外科或诊断设备或器械的支持器（具有保持或固定外科设备的装置的被单入</w:t>
      </w:r>
      <w:r>
        <w:t>A61B46/23</w:t>
      </w:r>
      <w:r>
        <w:t>；用于导管的入</w:t>
      </w:r>
      <w:r>
        <w:t>A61M25/02</w:t>
      </w:r>
      <w:r>
        <w:t>）</w:t>
      </w:r>
      <w:r>
        <w:t>[2016.01]</w:t>
      </w:r>
    </w:p>
    <w:p w:rsidR="00000000" w:rsidRDefault="008767B9">
      <w:pPr>
        <w:pStyle w:val="head-1"/>
        <w:divId w:val="896549861"/>
      </w:pPr>
      <w:r>
        <w:t>定义</w:t>
      </w:r>
    </w:p>
    <w:p w:rsidR="00000000" w:rsidRDefault="008767B9">
      <w:pPr>
        <w:pStyle w:val="head-2"/>
        <w:divId w:val="896549861"/>
      </w:pPr>
      <w:r>
        <w:t>参见</w:t>
      </w:r>
    </w:p>
    <w:p w:rsidR="00000000" w:rsidRDefault="008767B9">
      <w:pPr>
        <w:pStyle w:val="head-2"/>
        <w:divId w:val="896549861"/>
      </w:pPr>
      <w:r>
        <w:t>信息性参见</w:t>
      </w:r>
    </w:p>
    <w:p w:rsidR="00000000" w:rsidRDefault="008767B9">
      <w:pPr>
        <w:pStyle w:val="a3"/>
        <w:divId w:val="896549861"/>
      </w:pPr>
      <w:r>
        <w:rPr>
          <w:rFonts w:hint="eastAsia"/>
          <w:sz w:val="21"/>
          <w:szCs w:val="21"/>
        </w:rP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70"/>
        <w:gridCol w:w="1110"/>
      </w:tblGrid>
      <w:tr w:rsidR="00000000">
        <w:trPr>
          <w:divId w:val="89654986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外科显微镜的支撑</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A61B90/25</w:t>
            </w:r>
          </w:p>
        </w:tc>
      </w:tr>
      <w:tr w:rsidR="00000000">
        <w:trPr>
          <w:divId w:val="89654986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照射外科视野装置的支撑</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A61B90/35</w:t>
            </w:r>
          </w:p>
        </w:tc>
      </w:tr>
      <w:tr w:rsidR="00000000">
        <w:trPr>
          <w:divId w:val="896549861"/>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wordWrap w:val="0"/>
            </w:pPr>
            <w:r>
              <w:t>外科仪器的支撑</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8767B9">
            <w:pPr>
              <w:pStyle w:val="a3"/>
            </w:pPr>
            <w:r>
              <w:t>A61B90/50</w:t>
            </w:r>
          </w:p>
        </w:tc>
      </w:tr>
    </w:tbl>
    <w:p w:rsidR="008767B9" w:rsidRDefault="008767B9">
      <w:pPr>
        <w:divId w:val="896549861"/>
      </w:pPr>
    </w:p>
    <w:sectPr w:rsidR="008767B9">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8767B9"/>
    <w:rsid w:val="008767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77519">
      <w:marLeft w:val="0"/>
      <w:marRight w:val="0"/>
      <w:marTop w:val="0"/>
      <w:marBottom w:val="0"/>
      <w:divBdr>
        <w:top w:val="none" w:sz="0" w:space="0" w:color="auto"/>
        <w:left w:val="none" w:sz="0" w:space="0" w:color="auto"/>
        <w:bottom w:val="none" w:sz="0" w:space="0" w:color="auto"/>
        <w:right w:val="none" w:sz="0" w:space="0" w:color="auto"/>
      </w:divBdr>
    </w:div>
    <w:div w:id="134566377">
      <w:marLeft w:val="0"/>
      <w:marRight w:val="0"/>
      <w:marTop w:val="0"/>
      <w:marBottom w:val="0"/>
      <w:divBdr>
        <w:top w:val="none" w:sz="0" w:space="0" w:color="auto"/>
        <w:left w:val="none" w:sz="0" w:space="0" w:color="auto"/>
        <w:bottom w:val="none" w:sz="0" w:space="0" w:color="auto"/>
        <w:right w:val="none" w:sz="0" w:space="0" w:color="auto"/>
      </w:divBdr>
    </w:div>
    <w:div w:id="182475406">
      <w:marLeft w:val="0"/>
      <w:marRight w:val="0"/>
      <w:marTop w:val="0"/>
      <w:marBottom w:val="0"/>
      <w:divBdr>
        <w:top w:val="none" w:sz="0" w:space="0" w:color="auto"/>
        <w:left w:val="none" w:sz="0" w:space="0" w:color="auto"/>
        <w:bottom w:val="none" w:sz="0" w:space="0" w:color="auto"/>
        <w:right w:val="none" w:sz="0" w:space="0" w:color="auto"/>
      </w:divBdr>
    </w:div>
    <w:div w:id="241448045">
      <w:marLeft w:val="0"/>
      <w:marRight w:val="0"/>
      <w:marTop w:val="0"/>
      <w:marBottom w:val="0"/>
      <w:divBdr>
        <w:top w:val="none" w:sz="0" w:space="0" w:color="auto"/>
        <w:left w:val="none" w:sz="0" w:space="0" w:color="auto"/>
        <w:bottom w:val="none" w:sz="0" w:space="0" w:color="auto"/>
        <w:right w:val="none" w:sz="0" w:space="0" w:color="auto"/>
      </w:divBdr>
    </w:div>
    <w:div w:id="334577357">
      <w:marLeft w:val="0"/>
      <w:marRight w:val="0"/>
      <w:marTop w:val="0"/>
      <w:marBottom w:val="0"/>
      <w:divBdr>
        <w:top w:val="none" w:sz="0" w:space="0" w:color="auto"/>
        <w:left w:val="none" w:sz="0" w:space="0" w:color="auto"/>
        <w:bottom w:val="none" w:sz="0" w:space="0" w:color="auto"/>
        <w:right w:val="none" w:sz="0" w:space="0" w:color="auto"/>
      </w:divBdr>
    </w:div>
    <w:div w:id="504058933">
      <w:marLeft w:val="0"/>
      <w:marRight w:val="0"/>
      <w:marTop w:val="0"/>
      <w:marBottom w:val="0"/>
      <w:divBdr>
        <w:top w:val="none" w:sz="0" w:space="0" w:color="auto"/>
        <w:left w:val="none" w:sz="0" w:space="0" w:color="auto"/>
        <w:bottom w:val="none" w:sz="0" w:space="0" w:color="auto"/>
        <w:right w:val="none" w:sz="0" w:space="0" w:color="auto"/>
      </w:divBdr>
    </w:div>
    <w:div w:id="575628537">
      <w:marLeft w:val="0"/>
      <w:marRight w:val="0"/>
      <w:marTop w:val="0"/>
      <w:marBottom w:val="0"/>
      <w:divBdr>
        <w:top w:val="none" w:sz="0" w:space="0" w:color="auto"/>
        <w:left w:val="none" w:sz="0" w:space="0" w:color="auto"/>
        <w:bottom w:val="none" w:sz="0" w:space="0" w:color="auto"/>
        <w:right w:val="none" w:sz="0" w:space="0" w:color="auto"/>
      </w:divBdr>
    </w:div>
    <w:div w:id="703286642">
      <w:marLeft w:val="0"/>
      <w:marRight w:val="0"/>
      <w:marTop w:val="0"/>
      <w:marBottom w:val="0"/>
      <w:divBdr>
        <w:top w:val="none" w:sz="0" w:space="0" w:color="auto"/>
        <w:left w:val="none" w:sz="0" w:space="0" w:color="auto"/>
        <w:bottom w:val="none" w:sz="0" w:space="0" w:color="auto"/>
        <w:right w:val="none" w:sz="0" w:space="0" w:color="auto"/>
      </w:divBdr>
    </w:div>
    <w:div w:id="719479723">
      <w:marLeft w:val="0"/>
      <w:marRight w:val="0"/>
      <w:marTop w:val="0"/>
      <w:marBottom w:val="0"/>
      <w:divBdr>
        <w:top w:val="none" w:sz="0" w:space="0" w:color="auto"/>
        <w:left w:val="none" w:sz="0" w:space="0" w:color="auto"/>
        <w:bottom w:val="none" w:sz="0" w:space="0" w:color="auto"/>
        <w:right w:val="none" w:sz="0" w:space="0" w:color="auto"/>
      </w:divBdr>
    </w:div>
    <w:div w:id="768310842">
      <w:marLeft w:val="0"/>
      <w:marRight w:val="0"/>
      <w:marTop w:val="0"/>
      <w:marBottom w:val="0"/>
      <w:divBdr>
        <w:top w:val="none" w:sz="0" w:space="0" w:color="auto"/>
        <w:left w:val="none" w:sz="0" w:space="0" w:color="auto"/>
        <w:bottom w:val="none" w:sz="0" w:space="0" w:color="auto"/>
        <w:right w:val="none" w:sz="0" w:space="0" w:color="auto"/>
      </w:divBdr>
    </w:div>
    <w:div w:id="786972778">
      <w:marLeft w:val="0"/>
      <w:marRight w:val="0"/>
      <w:marTop w:val="0"/>
      <w:marBottom w:val="0"/>
      <w:divBdr>
        <w:top w:val="none" w:sz="0" w:space="0" w:color="auto"/>
        <w:left w:val="none" w:sz="0" w:space="0" w:color="auto"/>
        <w:bottom w:val="none" w:sz="0" w:space="0" w:color="auto"/>
        <w:right w:val="none" w:sz="0" w:space="0" w:color="auto"/>
      </w:divBdr>
    </w:div>
    <w:div w:id="841745444">
      <w:marLeft w:val="0"/>
      <w:marRight w:val="0"/>
      <w:marTop w:val="0"/>
      <w:marBottom w:val="0"/>
      <w:divBdr>
        <w:top w:val="none" w:sz="0" w:space="0" w:color="auto"/>
        <w:left w:val="none" w:sz="0" w:space="0" w:color="auto"/>
        <w:bottom w:val="none" w:sz="0" w:space="0" w:color="auto"/>
        <w:right w:val="none" w:sz="0" w:space="0" w:color="auto"/>
      </w:divBdr>
    </w:div>
    <w:div w:id="896549861">
      <w:marLeft w:val="0"/>
      <w:marRight w:val="0"/>
      <w:marTop w:val="0"/>
      <w:marBottom w:val="0"/>
      <w:divBdr>
        <w:top w:val="none" w:sz="0" w:space="0" w:color="auto"/>
        <w:left w:val="none" w:sz="0" w:space="0" w:color="auto"/>
        <w:bottom w:val="none" w:sz="0" w:space="0" w:color="auto"/>
        <w:right w:val="none" w:sz="0" w:space="0" w:color="auto"/>
      </w:divBdr>
    </w:div>
    <w:div w:id="944994776">
      <w:marLeft w:val="0"/>
      <w:marRight w:val="0"/>
      <w:marTop w:val="0"/>
      <w:marBottom w:val="0"/>
      <w:divBdr>
        <w:top w:val="none" w:sz="0" w:space="0" w:color="auto"/>
        <w:left w:val="none" w:sz="0" w:space="0" w:color="auto"/>
        <w:bottom w:val="none" w:sz="0" w:space="0" w:color="auto"/>
        <w:right w:val="none" w:sz="0" w:space="0" w:color="auto"/>
      </w:divBdr>
    </w:div>
    <w:div w:id="963073452">
      <w:marLeft w:val="0"/>
      <w:marRight w:val="0"/>
      <w:marTop w:val="0"/>
      <w:marBottom w:val="0"/>
      <w:divBdr>
        <w:top w:val="none" w:sz="0" w:space="0" w:color="auto"/>
        <w:left w:val="none" w:sz="0" w:space="0" w:color="auto"/>
        <w:bottom w:val="none" w:sz="0" w:space="0" w:color="auto"/>
        <w:right w:val="none" w:sz="0" w:space="0" w:color="auto"/>
      </w:divBdr>
    </w:div>
    <w:div w:id="1172068348">
      <w:marLeft w:val="0"/>
      <w:marRight w:val="0"/>
      <w:marTop w:val="0"/>
      <w:marBottom w:val="0"/>
      <w:divBdr>
        <w:top w:val="none" w:sz="0" w:space="0" w:color="auto"/>
        <w:left w:val="none" w:sz="0" w:space="0" w:color="auto"/>
        <w:bottom w:val="none" w:sz="0" w:space="0" w:color="auto"/>
        <w:right w:val="none" w:sz="0" w:space="0" w:color="auto"/>
      </w:divBdr>
    </w:div>
    <w:div w:id="1218249119">
      <w:marLeft w:val="0"/>
      <w:marRight w:val="0"/>
      <w:marTop w:val="0"/>
      <w:marBottom w:val="0"/>
      <w:divBdr>
        <w:top w:val="none" w:sz="0" w:space="0" w:color="auto"/>
        <w:left w:val="none" w:sz="0" w:space="0" w:color="auto"/>
        <w:bottom w:val="none" w:sz="0" w:space="0" w:color="auto"/>
        <w:right w:val="none" w:sz="0" w:space="0" w:color="auto"/>
      </w:divBdr>
    </w:div>
    <w:div w:id="1239291643">
      <w:marLeft w:val="0"/>
      <w:marRight w:val="0"/>
      <w:marTop w:val="0"/>
      <w:marBottom w:val="0"/>
      <w:divBdr>
        <w:top w:val="none" w:sz="0" w:space="0" w:color="auto"/>
        <w:left w:val="none" w:sz="0" w:space="0" w:color="auto"/>
        <w:bottom w:val="none" w:sz="0" w:space="0" w:color="auto"/>
        <w:right w:val="none" w:sz="0" w:space="0" w:color="auto"/>
      </w:divBdr>
    </w:div>
    <w:div w:id="1250699868">
      <w:marLeft w:val="0"/>
      <w:marRight w:val="0"/>
      <w:marTop w:val="0"/>
      <w:marBottom w:val="0"/>
      <w:divBdr>
        <w:top w:val="none" w:sz="0" w:space="0" w:color="auto"/>
        <w:left w:val="none" w:sz="0" w:space="0" w:color="auto"/>
        <w:bottom w:val="none" w:sz="0" w:space="0" w:color="auto"/>
        <w:right w:val="none" w:sz="0" w:space="0" w:color="auto"/>
      </w:divBdr>
    </w:div>
    <w:div w:id="1275598495">
      <w:marLeft w:val="0"/>
      <w:marRight w:val="0"/>
      <w:marTop w:val="0"/>
      <w:marBottom w:val="0"/>
      <w:divBdr>
        <w:top w:val="none" w:sz="0" w:space="0" w:color="auto"/>
        <w:left w:val="none" w:sz="0" w:space="0" w:color="auto"/>
        <w:bottom w:val="none" w:sz="0" w:space="0" w:color="auto"/>
        <w:right w:val="none" w:sz="0" w:space="0" w:color="auto"/>
      </w:divBdr>
    </w:div>
    <w:div w:id="1291549329">
      <w:marLeft w:val="0"/>
      <w:marRight w:val="0"/>
      <w:marTop w:val="0"/>
      <w:marBottom w:val="0"/>
      <w:divBdr>
        <w:top w:val="none" w:sz="0" w:space="0" w:color="auto"/>
        <w:left w:val="none" w:sz="0" w:space="0" w:color="auto"/>
        <w:bottom w:val="none" w:sz="0" w:space="0" w:color="auto"/>
        <w:right w:val="none" w:sz="0" w:space="0" w:color="auto"/>
      </w:divBdr>
    </w:div>
    <w:div w:id="1304240029">
      <w:marLeft w:val="0"/>
      <w:marRight w:val="0"/>
      <w:marTop w:val="0"/>
      <w:marBottom w:val="0"/>
      <w:divBdr>
        <w:top w:val="none" w:sz="0" w:space="0" w:color="auto"/>
        <w:left w:val="none" w:sz="0" w:space="0" w:color="auto"/>
        <w:bottom w:val="none" w:sz="0" w:space="0" w:color="auto"/>
        <w:right w:val="none" w:sz="0" w:space="0" w:color="auto"/>
      </w:divBdr>
    </w:div>
    <w:div w:id="1307469453">
      <w:marLeft w:val="0"/>
      <w:marRight w:val="0"/>
      <w:marTop w:val="0"/>
      <w:marBottom w:val="0"/>
      <w:divBdr>
        <w:top w:val="none" w:sz="0" w:space="0" w:color="auto"/>
        <w:left w:val="none" w:sz="0" w:space="0" w:color="auto"/>
        <w:bottom w:val="none" w:sz="0" w:space="0" w:color="auto"/>
        <w:right w:val="none" w:sz="0" w:space="0" w:color="auto"/>
      </w:divBdr>
    </w:div>
    <w:div w:id="1418281432">
      <w:marLeft w:val="0"/>
      <w:marRight w:val="0"/>
      <w:marTop w:val="0"/>
      <w:marBottom w:val="0"/>
      <w:divBdr>
        <w:top w:val="none" w:sz="0" w:space="0" w:color="auto"/>
        <w:left w:val="none" w:sz="0" w:space="0" w:color="auto"/>
        <w:bottom w:val="none" w:sz="0" w:space="0" w:color="auto"/>
        <w:right w:val="none" w:sz="0" w:space="0" w:color="auto"/>
      </w:divBdr>
    </w:div>
    <w:div w:id="1472357598">
      <w:marLeft w:val="0"/>
      <w:marRight w:val="0"/>
      <w:marTop w:val="0"/>
      <w:marBottom w:val="0"/>
      <w:divBdr>
        <w:top w:val="none" w:sz="0" w:space="0" w:color="auto"/>
        <w:left w:val="none" w:sz="0" w:space="0" w:color="auto"/>
        <w:bottom w:val="none" w:sz="0" w:space="0" w:color="auto"/>
        <w:right w:val="none" w:sz="0" w:space="0" w:color="auto"/>
      </w:divBdr>
    </w:div>
    <w:div w:id="1611353933">
      <w:marLeft w:val="0"/>
      <w:marRight w:val="0"/>
      <w:marTop w:val="0"/>
      <w:marBottom w:val="0"/>
      <w:divBdr>
        <w:top w:val="none" w:sz="0" w:space="0" w:color="auto"/>
        <w:left w:val="none" w:sz="0" w:space="0" w:color="auto"/>
        <w:bottom w:val="none" w:sz="0" w:space="0" w:color="auto"/>
        <w:right w:val="none" w:sz="0" w:space="0" w:color="auto"/>
      </w:divBdr>
    </w:div>
    <w:div w:id="1617175425">
      <w:marLeft w:val="0"/>
      <w:marRight w:val="0"/>
      <w:marTop w:val="0"/>
      <w:marBottom w:val="0"/>
      <w:divBdr>
        <w:top w:val="none" w:sz="0" w:space="0" w:color="auto"/>
        <w:left w:val="none" w:sz="0" w:space="0" w:color="auto"/>
        <w:bottom w:val="none" w:sz="0" w:space="0" w:color="auto"/>
        <w:right w:val="none" w:sz="0" w:space="0" w:color="auto"/>
      </w:divBdr>
    </w:div>
    <w:div w:id="1617521399">
      <w:marLeft w:val="0"/>
      <w:marRight w:val="0"/>
      <w:marTop w:val="0"/>
      <w:marBottom w:val="0"/>
      <w:divBdr>
        <w:top w:val="none" w:sz="0" w:space="0" w:color="auto"/>
        <w:left w:val="none" w:sz="0" w:space="0" w:color="auto"/>
        <w:bottom w:val="none" w:sz="0" w:space="0" w:color="auto"/>
        <w:right w:val="none" w:sz="0" w:space="0" w:color="auto"/>
      </w:divBdr>
    </w:div>
    <w:div w:id="1652981012">
      <w:marLeft w:val="0"/>
      <w:marRight w:val="0"/>
      <w:marTop w:val="0"/>
      <w:marBottom w:val="0"/>
      <w:divBdr>
        <w:top w:val="none" w:sz="0" w:space="0" w:color="auto"/>
        <w:left w:val="none" w:sz="0" w:space="0" w:color="auto"/>
        <w:bottom w:val="none" w:sz="0" w:space="0" w:color="auto"/>
        <w:right w:val="none" w:sz="0" w:space="0" w:color="auto"/>
      </w:divBdr>
    </w:div>
    <w:div w:id="1674600840">
      <w:marLeft w:val="0"/>
      <w:marRight w:val="0"/>
      <w:marTop w:val="0"/>
      <w:marBottom w:val="0"/>
      <w:divBdr>
        <w:top w:val="none" w:sz="0" w:space="0" w:color="auto"/>
        <w:left w:val="none" w:sz="0" w:space="0" w:color="auto"/>
        <w:bottom w:val="none" w:sz="0" w:space="0" w:color="auto"/>
        <w:right w:val="none" w:sz="0" w:space="0" w:color="auto"/>
      </w:divBdr>
    </w:div>
    <w:div w:id="1713653167">
      <w:marLeft w:val="0"/>
      <w:marRight w:val="0"/>
      <w:marTop w:val="0"/>
      <w:marBottom w:val="0"/>
      <w:divBdr>
        <w:top w:val="none" w:sz="0" w:space="0" w:color="auto"/>
        <w:left w:val="none" w:sz="0" w:space="0" w:color="auto"/>
        <w:bottom w:val="none" w:sz="0" w:space="0" w:color="auto"/>
        <w:right w:val="none" w:sz="0" w:space="0" w:color="auto"/>
      </w:divBdr>
    </w:div>
    <w:div w:id="1755205266">
      <w:marLeft w:val="0"/>
      <w:marRight w:val="0"/>
      <w:marTop w:val="0"/>
      <w:marBottom w:val="0"/>
      <w:divBdr>
        <w:top w:val="none" w:sz="0" w:space="0" w:color="auto"/>
        <w:left w:val="none" w:sz="0" w:space="0" w:color="auto"/>
        <w:bottom w:val="none" w:sz="0" w:space="0" w:color="auto"/>
        <w:right w:val="none" w:sz="0" w:space="0" w:color="auto"/>
      </w:divBdr>
    </w:div>
    <w:div w:id="1785925371">
      <w:marLeft w:val="0"/>
      <w:marRight w:val="0"/>
      <w:marTop w:val="0"/>
      <w:marBottom w:val="0"/>
      <w:divBdr>
        <w:top w:val="none" w:sz="0" w:space="0" w:color="auto"/>
        <w:left w:val="none" w:sz="0" w:space="0" w:color="auto"/>
        <w:bottom w:val="none" w:sz="0" w:space="0" w:color="auto"/>
        <w:right w:val="none" w:sz="0" w:space="0" w:color="auto"/>
      </w:divBdr>
    </w:div>
    <w:div w:id="1793667074">
      <w:marLeft w:val="0"/>
      <w:marRight w:val="0"/>
      <w:marTop w:val="0"/>
      <w:marBottom w:val="0"/>
      <w:divBdr>
        <w:top w:val="none" w:sz="0" w:space="0" w:color="auto"/>
        <w:left w:val="none" w:sz="0" w:space="0" w:color="auto"/>
        <w:bottom w:val="none" w:sz="0" w:space="0" w:color="auto"/>
        <w:right w:val="none" w:sz="0" w:space="0" w:color="auto"/>
      </w:divBdr>
    </w:div>
    <w:div w:id="1804234179">
      <w:marLeft w:val="0"/>
      <w:marRight w:val="0"/>
      <w:marTop w:val="0"/>
      <w:marBottom w:val="0"/>
      <w:divBdr>
        <w:top w:val="none" w:sz="0" w:space="0" w:color="auto"/>
        <w:left w:val="none" w:sz="0" w:space="0" w:color="auto"/>
        <w:bottom w:val="none" w:sz="0" w:space="0" w:color="auto"/>
        <w:right w:val="none" w:sz="0" w:space="0" w:color="auto"/>
      </w:divBdr>
    </w:div>
    <w:div w:id="1956869392">
      <w:marLeft w:val="0"/>
      <w:marRight w:val="0"/>
      <w:marTop w:val="0"/>
      <w:marBottom w:val="0"/>
      <w:divBdr>
        <w:top w:val="none" w:sz="0" w:space="0" w:color="auto"/>
        <w:left w:val="none" w:sz="0" w:space="0" w:color="auto"/>
        <w:bottom w:val="none" w:sz="0" w:space="0" w:color="auto"/>
        <w:right w:val="none" w:sz="0" w:space="0" w:color="auto"/>
      </w:divBdr>
    </w:div>
    <w:div w:id="2002388491">
      <w:marLeft w:val="0"/>
      <w:marRight w:val="0"/>
      <w:marTop w:val="0"/>
      <w:marBottom w:val="0"/>
      <w:divBdr>
        <w:top w:val="none" w:sz="0" w:space="0" w:color="auto"/>
        <w:left w:val="none" w:sz="0" w:space="0" w:color="auto"/>
        <w:bottom w:val="none" w:sz="0" w:space="0" w:color="auto"/>
        <w:right w:val="none" w:sz="0" w:space="0" w:color="auto"/>
      </w:divBdr>
    </w:div>
    <w:div w:id="2119328797">
      <w:marLeft w:val="0"/>
      <w:marRight w:val="0"/>
      <w:marTop w:val="0"/>
      <w:marBottom w:val="0"/>
      <w:divBdr>
        <w:top w:val="none" w:sz="0" w:space="0" w:color="auto"/>
        <w:left w:val="none" w:sz="0" w:space="0" w:color="auto"/>
        <w:bottom w:val="none" w:sz="0" w:space="0" w:color="auto"/>
        <w:right w:val="none" w:sz="0" w:space="0" w:color="auto"/>
      </w:divBdr>
    </w:div>
    <w:div w:id="2125955022">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945</Words>
  <Characters>5388</Characters>
  <Application>Microsoft Office Word</Application>
  <DocSecurity>0</DocSecurity>
  <Lines>44</Lines>
  <Paragraphs>12</Paragraphs>
  <ScaleCrop>false</ScaleCrop>
  <Company/>
  <LinksUpToDate>false</LinksUpToDate>
  <CharactersWithSpaces>6321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2022-11-14T08:21:00Z</dcterms:created>
  <dcterms:modified xsi:type="dcterms:W3CDTF">2022-11-14T08:21:00Z</dcterms:modified>
</cp:coreProperties>
</file>