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90BBB">
      <w:pPr>
        <w:pStyle w:val="a3"/>
      </w:pPr>
      <w:bookmarkStart w:id="0" w:name="_GoBack"/>
      <w:bookmarkEnd w:id="0"/>
      <w:r>
        <w:rPr>
          <w:rStyle w:val="a4"/>
          <w:rFonts w:hint="eastAsia"/>
          <w:color w:val="FF0000"/>
          <w:sz w:val="23"/>
          <w:szCs w:val="23"/>
        </w:rPr>
        <w:t>A61C</w:t>
      </w:r>
      <w:r>
        <w:t>牙科；口腔或牙齿卫生的装置或方法（不带驱动的牙刷入</w:t>
      </w:r>
      <w:r>
        <w:t>A46B</w:t>
      </w:r>
      <w:r>
        <w:t>；牙科制品入</w:t>
      </w:r>
      <w:r>
        <w:t>A61K6/00</w:t>
      </w:r>
      <w:r>
        <w:t>清洁牙齿或口腔的配制品入</w:t>
      </w:r>
      <w:r>
        <w:t>A61K8/00</w:t>
      </w:r>
      <w:r>
        <w:t>，</w:t>
      </w:r>
      <w:r>
        <w:t>A61Q11/00</w:t>
      </w:r>
      <w:r>
        <w:t>）</w:t>
      </w:r>
      <w:r>
        <w:t xml:space="preserve"> </w:t>
      </w:r>
      <w:r>
        <w:t>小类索引</w:t>
      </w:r>
      <w:r>
        <w:t xml:space="preserve"> </w:t>
      </w:r>
      <w:r>
        <w:t>牙外科</w:t>
      </w:r>
      <w:r>
        <w:t>1/00</w:t>
      </w:r>
      <w:r>
        <w:t>至</w:t>
      </w:r>
      <w:r>
        <w:t xml:space="preserve">8/00 </w:t>
      </w:r>
      <w:r>
        <w:t>牙修补术；假牙</w:t>
      </w:r>
      <w:r>
        <w:t>9/00</w:t>
      </w:r>
      <w:r>
        <w:t>至</w:t>
      </w:r>
      <w:r>
        <w:t xml:space="preserve">13/00 </w:t>
      </w:r>
      <w:r>
        <w:t>牙齿或口腔的清洁器具</w:t>
      </w:r>
      <w:r>
        <w:t>15/00</w:t>
      </w:r>
      <w:r>
        <w:t>，</w:t>
      </w:r>
      <w:r>
        <w:t xml:space="preserve">17/00 </w:t>
      </w:r>
      <w:r>
        <w:t>牙科辅助用具</w:t>
      </w:r>
      <w:r>
        <w:t>19/00</w:t>
      </w:r>
    </w:p>
    <w:p w:rsidR="00000000" w:rsidRDefault="00890BBB">
      <w:pPr>
        <w:pStyle w:val="head-1"/>
        <w:divId w:val="1848909154"/>
      </w:pPr>
      <w:r>
        <w:t>定义</w:t>
      </w:r>
    </w:p>
    <w:p w:rsidR="00000000" w:rsidRDefault="00890BBB">
      <w:pPr>
        <w:pStyle w:val="head-2"/>
        <w:divId w:val="1848909154"/>
      </w:pPr>
      <w:r>
        <w:t>定义陈述</w:t>
      </w:r>
    </w:p>
    <w:p w:rsidR="00000000" w:rsidRDefault="00890BBB">
      <w:pPr>
        <w:pStyle w:val="a3"/>
        <w:divId w:val="1848909154"/>
      </w:pPr>
      <w:r>
        <w:t>该位置包括：</w:t>
      </w:r>
    </w:p>
    <w:p w:rsidR="00000000" w:rsidRDefault="00890BBB">
      <w:pPr>
        <w:pStyle w:val="a3"/>
        <w:divId w:val="1848909154"/>
      </w:pPr>
      <w:r>
        <w:t>专用于或限定用于制作假牙、安装假牙、支撑假牙、修复假牙或其支撑物（例如，咬合架）的设备（即仪器、器械、机器、结构、工具）或方法，并且由该设备或方法制作或固定的牙科假体专用于人或人和动物两者。</w:t>
      </w:r>
    </w:p>
    <w:p w:rsidR="00000000" w:rsidRDefault="00890BBB">
      <w:pPr>
        <w:pStyle w:val="a3"/>
        <w:divId w:val="1848909154"/>
      </w:pPr>
      <w:r>
        <w:t>用于预防、抑制或治疗人或人和动物两者的口腔疾病（即仅出现在口腔中的疾病，</w:t>
      </w:r>
      <w:r>
        <w:rPr>
          <w:rFonts w:hint="eastAsia"/>
        </w:rPr>
        <w:t>例如釉质龋或牙周炎</w:t>
      </w:r>
      <w:r>
        <w:t>）的设备或方法。</w:t>
      </w:r>
    </w:p>
    <w:p w:rsidR="00000000" w:rsidRDefault="00890BBB">
      <w:pPr>
        <w:pStyle w:val="a3"/>
        <w:divId w:val="1848909154"/>
      </w:pPr>
      <w:r>
        <w:t>用于下列一种或多种场合的设备、装置或方法：</w:t>
      </w:r>
    </w:p>
    <w:p w:rsidR="00000000" w:rsidRDefault="00890BBB">
      <w:pPr>
        <w:pStyle w:val="a3"/>
        <w:divId w:val="1848909154"/>
      </w:pPr>
      <w:r>
        <w:t>矫正异常或损伤，以便保持自然牙或其人工替代物永久固定在口腔中并置于相对颌骨上的合适或所需的配合表面；</w:t>
      </w:r>
    </w:p>
    <w:p w:rsidR="00000000" w:rsidRDefault="00890BBB">
      <w:pPr>
        <w:pStyle w:val="a3"/>
        <w:divId w:val="1848909154"/>
      </w:pPr>
      <w:r>
        <w:t>维护或矫正自然牙的适当或所需的相对位置、分隔间隙或其排列；或者</w:t>
      </w:r>
    </w:p>
    <w:p w:rsidR="00000000" w:rsidRDefault="00890BBB">
      <w:pPr>
        <w:pStyle w:val="a3"/>
        <w:divId w:val="1848909154"/>
      </w:pPr>
      <w:r>
        <w:t>防</w:t>
      </w:r>
      <w:r>
        <w:t>止或修复自然牙或它的适当或所需相对位置、分隔间隙或排列的损伤（例如围住或覆盖牙齿以防磨削的装置）。</w:t>
      </w:r>
    </w:p>
    <w:p w:rsidR="00000000" w:rsidRDefault="00890BBB">
      <w:pPr>
        <w:pStyle w:val="a3"/>
        <w:divId w:val="1848909154"/>
      </w:pPr>
      <w:r>
        <w:t>专用于或限定用于自然牙、永久固定于口腔的假牙、牙龈、或和操作相关的口腔其他部件（例如支撑牙的颌骨部位）的处理、修复、去除、植入、更换、修复、固定或测试的设备（即仪器、器械、机器、结构、工具）或方法，并且该设备或方法仅用于人或者人和动物两者。</w:t>
      </w:r>
    </w:p>
    <w:p w:rsidR="00000000" w:rsidRDefault="00890BBB">
      <w:pPr>
        <w:pStyle w:val="a3"/>
        <w:divId w:val="1848909154"/>
      </w:pPr>
      <w:r>
        <w:t>用于下列场合的设备、装置或方法：</w:t>
      </w:r>
    </w:p>
    <w:p w:rsidR="00000000" w:rsidRDefault="00890BBB">
      <w:pPr>
        <w:pStyle w:val="a3"/>
        <w:divId w:val="1848909154"/>
      </w:pPr>
      <w:r>
        <w:t>消毒口腔或牙科假体（例如漱口器具、清洗装置）；</w:t>
      </w:r>
    </w:p>
    <w:p w:rsidR="00000000" w:rsidRDefault="00890BBB">
      <w:pPr>
        <w:pStyle w:val="a3"/>
        <w:divId w:val="1848909154"/>
      </w:pPr>
      <w:r>
        <w:t>从牙齿、牙龈或牙科假体表面去除异物（例如食品）或不需要的自然生成物（例如斑点、牙垢）；或</w:t>
      </w:r>
      <w:r>
        <w:t>者</w:t>
      </w:r>
    </w:p>
    <w:p w:rsidR="00000000" w:rsidRDefault="00890BBB">
      <w:pPr>
        <w:pStyle w:val="a3"/>
        <w:divId w:val="1848909154"/>
      </w:pPr>
      <w:r>
        <w:t>刺激牙龈。</w:t>
      </w:r>
    </w:p>
    <w:p w:rsidR="00000000" w:rsidRDefault="00890BBB">
      <w:pPr>
        <w:pStyle w:val="a3"/>
        <w:divId w:val="1848909154"/>
      </w:pPr>
      <w:r>
        <w:t>用于口腔的牙科假体装置或假牙植入装置本身或者它们的部件（例如假牙、假牙安装或固定装置、用于增补颌骨、牙冠的装置）。</w:t>
      </w:r>
    </w:p>
    <w:p w:rsidR="00000000" w:rsidRDefault="00890BBB">
      <w:pPr>
        <w:pStyle w:val="a3"/>
        <w:divId w:val="1848909154"/>
      </w:pPr>
      <w:r>
        <w:t>由生物材料形成或由源自供体源或源自患者的口腔部分组成的牙齿植入物，所述口腔部分旨在被引入或重新引入患者的口腔中以矫正牙齿或口腔卫生问题（例如来自供体的改性天然牙齿或颌骨材料）。</w:t>
      </w:r>
    </w:p>
    <w:p w:rsidR="00000000" w:rsidRDefault="00890BBB">
      <w:pPr>
        <w:pStyle w:val="a3"/>
        <w:divId w:val="1848909154"/>
      </w:pPr>
      <w:r>
        <w:t>有利于牙科操作或其产品有效性或安全性的附属的、补充的或辅助的装置或结构，并且其专门适用于下列情况之一：</w:t>
      </w:r>
    </w:p>
    <w:p w:rsidR="00000000" w:rsidRDefault="00890BBB">
      <w:pPr>
        <w:pStyle w:val="a3"/>
        <w:divId w:val="1848909154"/>
      </w:pPr>
      <w:r>
        <w:t>牙科操作期间（例如唾液去除器、药物供给器、排水处理设备）；</w:t>
      </w:r>
    </w:p>
    <w:p w:rsidR="00000000" w:rsidRDefault="00890BBB">
      <w:pPr>
        <w:pStyle w:val="a3"/>
        <w:divId w:val="1848909154"/>
      </w:pPr>
      <w:r>
        <w:t>具有牙科操作制品（例如假牙支撑器）；或</w:t>
      </w:r>
      <w:r>
        <w:t>者</w:t>
      </w:r>
    </w:p>
    <w:p w:rsidR="00000000" w:rsidRDefault="00890BBB">
      <w:pPr>
        <w:pStyle w:val="a3"/>
        <w:divId w:val="1848909154"/>
      </w:pPr>
      <w:r>
        <w:t>牙科假体制作期间（例如用于印模托盘的台架）。</w:t>
      </w:r>
    </w:p>
    <w:p w:rsidR="00000000" w:rsidRDefault="00890BBB">
      <w:pPr>
        <w:pStyle w:val="a3"/>
        <w:divId w:val="1848909154"/>
      </w:pPr>
      <w:r>
        <w:t>具有限定其仅与上述至少一种牙科设备一起使用的结构特征的专用部件（例如粉尘收集器、照明装置）。</w:t>
      </w:r>
    </w:p>
    <w:p w:rsidR="00000000" w:rsidRDefault="00890BBB">
      <w:pPr>
        <w:pStyle w:val="a3"/>
        <w:divId w:val="1848909154"/>
      </w:pPr>
      <w:r>
        <w:t>专门适合与上述至少一种类型的设备、装置或结构一起使用的附件（例如测量牙齿根管长度的装置）。</w:t>
      </w:r>
    </w:p>
    <w:p w:rsidR="00000000" w:rsidRDefault="00890BBB">
      <w:pPr>
        <w:pStyle w:val="head-2"/>
        <w:divId w:val="1848909154"/>
      </w:pPr>
      <w:r>
        <w:t>大类</w:t>
      </w:r>
    </w:p>
    <w:p w:rsidR="00000000" w:rsidRDefault="00890BBB">
      <w:pPr>
        <w:pStyle w:val="a3"/>
        <w:divId w:val="1848909154"/>
      </w:pPr>
      <w:r>
        <w:t>小类</w:t>
      </w:r>
      <w:r>
        <w:t>A61C</w:t>
      </w:r>
      <w:r>
        <w:t>（本小类）包括用在自己牙上的齿清洁装置，也包括其他位置不包括的清除牙齿表面异物或增强牙齿外观的装置。</w:t>
      </w:r>
    </w:p>
    <w:p w:rsidR="00000000" w:rsidRDefault="00890BBB">
      <w:pPr>
        <w:pStyle w:val="a3"/>
        <w:divId w:val="1848909154"/>
      </w:pPr>
      <w:r>
        <w:t>小类</w:t>
      </w:r>
      <w:r>
        <w:t>A46B</w:t>
      </w:r>
      <w:r>
        <w:t>包括用于未明确列入其他类目的清洁的手工移动或操作的刷子，尤其是牙刷。它还包括刷毛排列本身和刷柄结构。</w:t>
      </w:r>
    </w:p>
    <w:p w:rsidR="00000000" w:rsidRDefault="00890BBB">
      <w:pPr>
        <w:pStyle w:val="a3"/>
        <w:divId w:val="1848909154"/>
      </w:pPr>
      <w:r>
        <w:t>小类</w:t>
      </w:r>
      <w:r>
        <w:t>A61D</w:t>
      </w:r>
      <w:r>
        <w:t>包括单独使用的从动物牙齿表面去</w:t>
      </w:r>
      <w:r>
        <w:t>除异物或增强动物牙齿外表面的器具，该器具未明确列入其他类目，并且仅用于动物。</w:t>
      </w:r>
    </w:p>
    <w:p w:rsidR="00000000" w:rsidRDefault="00890BBB">
      <w:pPr>
        <w:pStyle w:val="a3"/>
        <w:divId w:val="1848909154"/>
      </w:pPr>
      <w:r>
        <w:t>小类</w:t>
      </w:r>
      <w:r>
        <w:t>A61K</w:t>
      </w:r>
      <w:r>
        <w:t>包括用于医学、牙科或化妆目的的口腔用配制品。</w:t>
      </w:r>
    </w:p>
    <w:p w:rsidR="00000000" w:rsidRDefault="00890BBB">
      <w:pPr>
        <w:pStyle w:val="head-2"/>
        <w:divId w:val="1848909154"/>
      </w:pPr>
      <w:r>
        <w:t>参见</w:t>
      </w:r>
    </w:p>
    <w:p w:rsidR="00000000" w:rsidRDefault="00890BBB">
      <w:pPr>
        <w:pStyle w:val="head-2"/>
        <w:divId w:val="1848909154"/>
      </w:pPr>
      <w:r>
        <w:t>限定性参见</w:t>
      </w:r>
    </w:p>
    <w:p w:rsidR="00000000" w:rsidRDefault="00890BBB">
      <w:pPr>
        <w:pStyle w:val="a3"/>
        <w:divId w:val="1848909154"/>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830"/>
        <w:gridCol w:w="1110"/>
      </w:tblGrid>
      <w:tr w:rsidR="00000000">
        <w:trPr>
          <w:divId w:val="18489091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手动牙刷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A46B</w:t>
            </w:r>
          </w:p>
        </w:tc>
      </w:tr>
      <w:tr w:rsidR="00000000">
        <w:trPr>
          <w:divId w:val="18489091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手动或动力驱动的牙刷刷毛本身的位置和排列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A46B9/04</w:t>
            </w:r>
          </w:p>
        </w:tc>
      </w:tr>
      <w:tr w:rsidR="00000000">
        <w:trPr>
          <w:divId w:val="18489091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压舌器械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A61B13/00</w:t>
            </w:r>
          </w:p>
        </w:tc>
      </w:tr>
      <w:tr w:rsidR="00000000">
        <w:trPr>
          <w:divId w:val="18489091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刮舌板</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A61B17/24</w:t>
            </w:r>
          </w:p>
        </w:tc>
      </w:tr>
      <w:tr w:rsidR="00000000">
        <w:trPr>
          <w:divId w:val="18489091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专门适用于动物的牙科器械或方法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A61D5/00</w:t>
            </w:r>
          </w:p>
        </w:tc>
      </w:tr>
      <w:tr w:rsidR="00000000">
        <w:trPr>
          <w:divId w:val="18489091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非用于牙齿清洁的牙科制剂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A61K6/00</w:t>
            </w:r>
          </w:p>
        </w:tc>
      </w:tr>
      <w:tr w:rsidR="00000000">
        <w:trPr>
          <w:divId w:val="18489091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用于清洁牙齿或口腔用的化妆品的配制品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A61K8/00</w:t>
            </w:r>
          </w:p>
        </w:tc>
      </w:tr>
      <w:tr w:rsidR="00000000">
        <w:trPr>
          <w:divId w:val="18489091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牙科椅或手术椅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A61G15/00</w:t>
            </w:r>
          </w:p>
        </w:tc>
      </w:tr>
      <w:tr w:rsidR="00000000">
        <w:trPr>
          <w:divId w:val="18489091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牙科工作台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A61G15/14</w:t>
            </w:r>
          </w:p>
        </w:tc>
      </w:tr>
      <w:tr w:rsidR="00000000">
        <w:trPr>
          <w:divId w:val="18489091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牙科皮下注射器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A61M5/178</w:t>
            </w:r>
          </w:p>
        </w:tc>
      </w:tr>
    </w:tbl>
    <w:p w:rsidR="00000000" w:rsidRDefault="00890BBB">
      <w:pPr>
        <w:pStyle w:val="head-2"/>
        <w:divId w:val="1848909154"/>
      </w:pPr>
      <w:r>
        <w:t>信息性参见</w:t>
      </w:r>
    </w:p>
    <w:p w:rsidR="00000000" w:rsidRDefault="00890BBB">
      <w:pPr>
        <w:pStyle w:val="a3"/>
        <w:divId w:val="1848909154"/>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10"/>
        <w:gridCol w:w="1110"/>
      </w:tblGrid>
      <w:tr w:rsidR="00000000">
        <w:trPr>
          <w:divId w:val="18489091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非牙科植入物或假体</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A61F</w:t>
            </w:r>
          </w:p>
        </w:tc>
      </w:tr>
      <w:tr w:rsidR="00000000">
        <w:trPr>
          <w:divId w:val="18489091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被动锻炼用器械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A61H1/00</w:t>
            </w:r>
          </w:p>
        </w:tc>
      </w:tr>
      <w:tr w:rsidR="00000000">
        <w:trPr>
          <w:divId w:val="18489091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牙龈按摩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A61H13/00</w:t>
            </w:r>
          </w:p>
        </w:tc>
      </w:tr>
      <w:tr w:rsidR="00000000">
        <w:trPr>
          <w:divId w:val="184890915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专门适用于人体的特定部位的训练器械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A63B23/00</w:t>
            </w:r>
          </w:p>
        </w:tc>
      </w:tr>
    </w:tbl>
    <w:p w:rsidR="00000000" w:rsidRDefault="00890BBB">
      <w:pPr>
        <w:pStyle w:val="head-2"/>
        <w:divId w:val="1848909154"/>
      </w:pPr>
      <w:r>
        <w:t>术语表</w:t>
      </w:r>
    </w:p>
    <w:p w:rsidR="00000000" w:rsidRDefault="00890BBB">
      <w:pPr>
        <w:pStyle w:val="a3"/>
        <w:divId w:val="1848909154"/>
      </w:pPr>
      <w:r>
        <w:t>在该位置中，下列术语（或措辞）以指定的含义使用：</w:t>
      </w:r>
    </w:p>
    <w:p w:rsidR="00000000" w:rsidRDefault="00890BBB">
      <w:pPr>
        <w:pStyle w:val="a3"/>
        <w:numPr>
          <w:ilvl w:val="0"/>
          <w:numId w:val="1"/>
        </w:numPr>
        <w:divId w:val="1848909154"/>
      </w:pPr>
      <w:r>
        <w:t>口腔</w:t>
      </w:r>
    </w:p>
    <w:p w:rsidR="00000000" w:rsidRDefault="00890BBB">
      <w:pPr>
        <w:pStyle w:val="a3"/>
        <w:numPr>
          <w:ilvl w:val="0"/>
          <w:numId w:val="1"/>
        </w:numPr>
        <w:divId w:val="1848909154"/>
      </w:pPr>
      <w:r>
        <w:t>人或动物嘴的部位，其包括唇和面颊（颊粘膜）内沿，牙齿或其人工永久固定的替代物、牙龈、舌头前三分之二部分、舌头以下的嘴底、嘴的骨盖（硬腭）和紧贴智牙后的区域（后磨牙三角区）。</w:t>
      </w:r>
    </w:p>
    <w:p w:rsidR="00000000" w:rsidRDefault="00890BBB">
      <w:pPr>
        <w:pStyle w:val="a3"/>
      </w:pPr>
      <w:r>
        <w:rPr>
          <w:rStyle w:val="a4"/>
          <w:rFonts w:hint="eastAsia"/>
          <w:color w:val="FF0000"/>
          <w:sz w:val="23"/>
          <w:szCs w:val="23"/>
        </w:rPr>
        <w:t>A61C1/18</w:t>
      </w:r>
      <w:r>
        <w:t>··</w:t>
      </w:r>
      <w:r>
        <w:t>软轴；离合器或类似物</w:t>
      </w:r>
    </w:p>
    <w:p w:rsidR="00000000" w:rsidRDefault="00890BBB">
      <w:pPr>
        <w:pStyle w:val="head-1"/>
        <w:divId w:val="1851413677"/>
      </w:pPr>
      <w:r>
        <w:t>定义</w:t>
      </w:r>
    </w:p>
    <w:p w:rsidR="00000000" w:rsidRDefault="00890BBB">
      <w:pPr>
        <w:pStyle w:val="head-2"/>
        <w:divId w:val="1851413677"/>
      </w:pPr>
      <w:r>
        <w:t>参见</w:t>
      </w:r>
    </w:p>
    <w:p w:rsidR="00000000" w:rsidRDefault="00890BBB">
      <w:pPr>
        <w:pStyle w:val="head-2"/>
        <w:divId w:val="1851413677"/>
      </w:pPr>
      <w:r>
        <w:t>信息性参见</w:t>
      </w:r>
    </w:p>
    <w:p w:rsidR="00000000" w:rsidRDefault="00890BBB">
      <w:pPr>
        <w:pStyle w:val="a3"/>
        <w:divId w:val="1851413677"/>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30"/>
        <w:gridCol w:w="510"/>
      </w:tblGrid>
      <w:tr w:rsidR="00000000">
        <w:trPr>
          <w:divId w:val="185141367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通用软轴</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F16C</w:t>
            </w:r>
          </w:p>
        </w:tc>
      </w:tr>
      <w:tr w:rsidR="00000000">
        <w:trPr>
          <w:divId w:val="185141367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通用离合器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F16D</w:t>
            </w:r>
          </w:p>
        </w:tc>
      </w:tr>
    </w:tbl>
    <w:p w:rsidR="00000000" w:rsidRDefault="00890BBB">
      <w:pPr>
        <w:pStyle w:val="a3"/>
      </w:pPr>
      <w:r>
        <w:rPr>
          <w:rStyle w:val="a4"/>
          <w:rFonts w:hint="eastAsia"/>
          <w:color w:val="FF0000"/>
          <w:sz w:val="23"/>
          <w:szCs w:val="23"/>
        </w:rPr>
        <w:t>A61C5/00</w:t>
      </w:r>
      <w:r>
        <w:t>填补牙齿或加保护层</w:t>
      </w:r>
      <w:r>
        <w:t>[1,2016.01,2017.01]</w:t>
      </w:r>
    </w:p>
    <w:p w:rsidR="00000000" w:rsidRDefault="00890BBB">
      <w:pPr>
        <w:pStyle w:val="head-1"/>
        <w:divId w:val="55208600"/>
      </w:pPr>
      <w:r>
        <w:t>定义</w:t>
      </w:r>
    </w:p>
    <w:p w:rsidR="00000000" w:rsidRDefault="00890BBB">
      <w:pPr>
        <w:pStyle w:val="head-2"/>
        <w:divId w:val="55208600"/>
      </w:pPr>
      <w:r>
        <w:t>定义陈述</w:t>
      </w:r>
    </w:p>
    <w:p w:rsidR="00000000" w:rsidRDefault="00890BBB">
      <w:pPr>
        <w:pStyle w:val="a3"/>
        <w:divId w:val="55208600"/>
      </w:pPr>
      <w:r>
        <w:t>该位置包括：</w:t>
      </w:r>
    </w:p>
    <w:p w:rsidR="00000000" w:rsidRDefault="00890BBB">
      <w:pPr>
        <w:pStyle w:val="a3"/>
        <w:divId w:val="55208600"/>
      </w:pPr>
      <w:r>
        <w:t>填补或修复牙齿的工具，例如镶嵌或裱贴。</w:t>
      </w:r>
    </w:p>
    <w:p w:rsidR="00000000" w:rsidRDefault="00890BBB">
      <w:pPr>
        <w:pStyle w:val="a3"/>
      </w:pPr>
      <w:r>
        <w:rPr>
          <w:rStyle w:val="a4"/>
          <w:rFonts w:hint="eastAsia"/>
          <w:color w:val="FF0000"/>
          <w:sz w:val="23"/>
          <w:szCs w:val="23"/>
        </w:rPr>
        <w:t>A61C5/35</w:t>
      </w:r>
      <w:r>
        <w:t>··</w:t>
      </w:r>
      <w:r>
        <w:t>定位销；安装工具或其分配装置</w:t>
      </w:r>
      <w:r>
        <w:t>[2017.01]</w:t>
      </w:r>
    </w:p>
    <w:p w:rsidR="00000000" w:rsidRDefault="00890BBB">
      <w:pPr>
        <w:pStyle w:val="head-1"/>
        <w:divId w:val="231622079"/>
      </w:pPr>
      <w:r>
        <w:t>定义</w:t>
      </w:r>
    </w:p>
    <w:p w:rsidR="00000000" w:rsidRDefault="00890BBB">
      <w:pPr>
        <w:pStyle w:val="head-2"/>
        <w:divId w:val="231622079"/>
      </w:pPr>
      <w:r>
        <w:t>定义陈述</w:t>
      </w:r>
    </w:p>
    <w:p w:rsidR="00000000" w:rsidRDefault="00890BBB">
      <w:pPr>
        <w:pStyle w:val="a3"/>
        <w:divId w:val="231622079"/>
      </w:pPr>
      <w:r>
        <w:t>该位置包括：</w:t>
      </w:r>
    </w:p>
    <w:p w:rsidR="00000000" w:rsidRDefault="00890BBB">
      <w:pPr>
        <w:pStyle w:val="a3"/>
        <w:divId w:val="231622079"/>
      </w:pPr>
      <w:r>
        <w:t>固定自然牙冠剩余填充物的锁销。</w:t>
      </w:r>
    </w:p>
    <w:p w:rsidR="00000000" w:rsidRDefault="00890BBB">
      <w:pPr>
        <w:pStyle w:val="head-2"/>
        <w:divId w:val="231622079"/>
      </w:pPr>
      <w:r>
        <w:t>参见</w:t>
      </w:r>
    </w:p>
    <w:p w:rsidR="00000000" w:rsidRDefault="00890BBB">
      <w:pPr>
        <w:pStyle w:val="head-2"/>
        <w:divId w:val="231622079"/>
      </w:pPr>
      <w:r>
        <w:t>应用分类参见</w:t>
      </w:r>
    </w:p>
    <w:p w:rsidR="00000000" w:rsidRDefault="00890BBB">
      <w:pPr>
        <w:pStyle w:val="a3"/>
        <w:divId w:val="231622079"/>
      </w:pPr>
      <w:r>
        <w:t>该位置包括的技术主题专门适用于、用于特定目的、或并入更大的系统中的示例：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1110"/>
      </w:tblGrid>
      <w:tr w:rsidR="00000000">
        <w:trPr>
          <w:divId w:val="23162207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牙根销</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A61C13/30</w:t>
            </w:r>
          </w:p>
        </w:tc>
      </w:tr>
    </w:tbl>
    <w:p w:rsidR="00000000" w:rsidRDefault="00890BBB">
      <w:pPr>
        <w:pStyle w:val="a3"/>
      </w:pPr>
      <w:r>
        <w:rPr>
          <w:rStyle w:val="a4"/>
          <w:rFonts w:hint="eastAsia"/>
          <w:color w:val="FF0000"/>
          <w:sz w:val="23"/>
          <w:szCs w:val="23"/>
        </w:rPr>
        <w:t>A61C5/40</w:t>
      </w:r>
      <w:r>
        <w:t>·</w:t>
      </w:r>
      <w:r>
        <w:t>用于牙根或牙神经的手术治疗器械；牙神经针；牙根给药器械或方法</w:t>
      </w:r>
      <w:r>
        <w:t>[2017.01]</w:t>
      </w:r>
    </w:p>
    <w:p w:rsidR="00000000" w:rsidRDefault="00890BBB">
      <w:pPr>
        <w:pStyle w:val="head-1"/>
        <w:divId w:val="1196506731"/>
      </w:pPr>
      <w:r>
        <w:t>定义</w:t>
      </w:r>
    </w:p>
    <w:p w:rsidR="00000000" w:rsidRDefault="00890BBB">
      <w:pPr>
        <w:pStyle w:val="head-2"/>
        <w:divId w:val="1196506731"/>
      </w:pPr>
      <w:r>
        <w:t>参见</w:t>
      </w:r>
    </w:p>
    <w:p w:rsidR="00000000" w:rsidRDefault="00890BBB">
      <w:pPr>
        <w:pStyle w:val="head-2"/>
        <w:divId w:val="1196506731"/>
      </w:pPr>
      <w:r>
        <w:t>信息性参见</w:t>
      </w:r>
    </w:p>
    <w:p w:rsidR="00000000" w:rsidRDefault="00890BBB">
      <w:pPr>
        <w:pStyle w:val="a3"/>
        <w:divId w:val="1196506731"/>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1110"/>
      </w:tblGrid>
      <w:tr w:rsidR="00000000">
        <w:trPr>
          <w:divId w:val="119650673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测量牙齿根管长度的装置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A61C19/04</w:t>
            </w:r>
          </w:p>
        </w:tc>
      </w:tr>
    </w:tbl>
    <w:p w:rsidR="00000000" w:rsidRDefault="00890BBB">
      <w:pPr>
        <w:pStyle w:val="a3"/>
      </w:pPr>
      <w:r>
        <w:rPr>
          <w:rStyle w:val="a4"/>
          <w:rFonts w:hint="eastAsia"/>
          <w:color w:val="FF0000"/>
          <w:sz w:val="23"/>
          <w:szCs w:val="23"/>
        </w:rPr>
        <w:t>A61C5/42</w:t>
      </w:r>
      <w:r>
        <w:t>··</w:t>
      </w:r>
      <w:r>
        <w:t>根管锉；其手柄或导引装置</w:t>
      </w:r>
      <w:r>
        <w:t>[2017.01]</w:t>
      </w:r>
    </w:p>
    <w:p w:rsidR="00000000" w:rsidRDefault="00890BBB">
      <w:pPr>
        <w:pStyle w:val="head-1"/>
        <w:divId w:val="978656580"/>
      </w:pPr>
      <w:r>
        <w:t>定义</w:t>
      </w:r>
    </w:p>
    <w:p w:rsidR="00000000" w:rsidRDefault="00890BBB">
      <w:pPr>
        <w:pStyle w:val="head-2"/>
        <w:divId w:val="978656580"/>
      </w:pPr>
      <w:r>
        <w:t>参见</w:t>
      </w:r>
    </w:p>
    <w:p w:rsidR="00000000" w:rsidRDefault="00890BBB">
      <w:pPr>
        <w:pStyle w:val="head-2"/>
        <w:divId w:val="978656580"/>
      </w:pPr>
      <w:r>
        <w:t>信息性参见</w:t>
      </w:r>
    </w:p>
    <w:p w:rsidR="00000000" w:rsidRDefault="00890BBB">
      <w:pPr>
        <w:pStyle w:val="a3"/>
        <w:divId w:val="978656580"/>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90"/>
        <w:gridCol w:w="990"/>
      </w:tblGrid>
      <w:tr w:rsidR="00000000">
        <w:trPr>
          <w:divId w:val="97865658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牙科器械的导向装置，例如牙钻</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A61C1/08</w:t>
            </w:r>
          </w:p>
        </w:tc>
      </w:tr>
    </w:tbl>
    <w:p w:rsidR="00000000" w:rsidRDefault="00890BBB">
      <w:pPr>
        <w:pStyle w:val="a3"/>
      </w:pPr>
      <w:r>
        <w:rPr>
          <w:rStyle w:val="a4"/>
          <w:rFonts w:hint="eastAsia"/>
          <w:color w:val="FF0000"/>
          <w:sz w:val="23"/>
          <w:szCs w:val="23"/>
        </w:rPr>
        <w:t>A61C5/50</w:t>
      </w:r>
      <w:r>
        <w:t>·</w:t>
      </w:r>
      <w:r>
        <w:t>填补根管的器械；牙神经管给药的方法或器械</w:t>
      </w:r>
      <w:r>
        <w:t>[2017.01]</w:t>
      </w:r>
    </w:p>
    <w:p w:rsidR="00000000" w:rsidRDefault="00890BBB">
      <w:pPr>
        <w:pStyle w:val="head-1"/>
        <w:divId w:val="1432092996"/>
      </w:pPr>
      <w:r>
        <w:t>定义</w:t>
      </w:r>
    </w:p>
    <w:p w:rsidR="00000000" w:rsidRDefault="00890BBB">
      <w:pPr>
        <w:pStyle w:val="head-2"/>
        <w:divId w:val="1432092996"/>
      </w:pPr>
      <w:r>
        <w:t>定义陈述</w:t>
      </w:r>
    </w:p>
    <w:p w:rsidR="00000000" w:rsidRDefault="00890BBB">
      <w:pPr>
        <w:pStyle w:val="a3"/>
        <w:divId w:val="1432092996"/>
      </w:pPr>
      <w:r>
        <w:t>该位置包括：</w:t>
      </w:r>
    </w:p>
    <w:p w:rsidR="00000000" w:rsidRDefault="00890BBB">
      <w:pPr>
        <w:pStyle w:val="a3"/>
        <w:divId w:val="1432092996"/>
      </w:pPr>
      <w:r>
        <w:t>填充或密封根管的工具和器械，用牙胶制成的锁销。</w:t>
      </w:r>
    </w:p>
    <w:p w:rsidR="00000000" w:rsidRDefault="00890BBB">
      <w:pPr>
        <w:pStyle w:val="head-2"/>
        <w:divId w:val="1432092996"/>
      </w:pPr>
      <w:r>
        <w:t>参见</w:t>
      </w:r>
    </w:p>
    <w:p w:rsidR="00000000" w:rsidRDefault="00890BBB">
      <w:pPr>
        <w:pStyle w:val="head-2"/>
        <w:divId w:val="1432092996"/>
      </w:pPr>
      <w:r>
        <w:t>信息性参见</w:t>
      </w:r>
    </w:p>
    <w:p w:rsidR="00000000" w:rsidRDefault="00890BBB">
      <w:pPr>
        <w:pStyle w:val="a3"/>
        <w:divId w:val="1432092996"/>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1110"/>
      </w:tblGrid>
      <w:tr w:rsidR="00000000">
        <w:trPr>
          <w:divId w:val="143209299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清洗牙神经通道</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A61C17/02</w:t>
            </w:r>
          </w:p>
        </w:tc>
      </w:tr>
      <w:tr w:rsidR="00000000">
        <w:trPr>
          <w:divId w:val="143209299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填充物的成分构成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A61K6/80</w:t>
            </w:r>
          </w:p>
        </w:tc>
      </w:tr>
      <w:tr w:rsidR="00000000">
        <w:trPr>
          <w:divId w:val="143209299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在口腔中紧固小楔牙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A61C13/30</w:t>
            </w:r>
          </w:p>
        </w:tc>
      </w:tr>
    </w:tbl>
    <w:p w:rsidR="00000000" w:rsidRDefault="00890BBB">
      <w:pPr>
        <w:pStyle w:val="a3"/>
      </w:pPr>
      <w:r>
        <w:rPr>
          <w:rStyle w:val="a4"/>
          <w:rFonts w:hint="eastAsia"/>
          <w:color w:val="FF0000"/>
          <w:sz w:val="23"/>
          <w:szCs w:val="23"/>
        </w:rPr>
        <w:t>A61C5/70</w:t>
      </w:r>
      <w:r>
        <w:t>·</w:t>
      </w:r>
      <w:r>
        <w:t>牙冠；制造牙冠</w:t>
      </w:r>
      <w:r>
        <w:t>[2017.01]</w:t>
      </w:r>
    </w:p>
    <w:p w:rsidR="00000000" w:rsidRDefault="00890BBB">
      <w:pPr>
        <w:pStyle w:val="head-1"/>
        <w:divId w:val="287207801"/>
      </w:pPr>
      <w:r>
        <w:t>定义</w:t>
      </w:r>
    </w:p>
    <w:p w:rsidR="00000000" w:rsidRDefault="00890BBB">
      <w:pPr>
        <w:pStyle w:val="head-2"/>
        <w:divId w:val="287207801"/>
      </w:pPr>
      <w:r>
        <w:t>定义陈述</w:t>
      </w:r>
    </w:p>
    <w:p w:rsidR="00000000" w:rsidRDefault="00890BBB">
      <w:pPr>
        <w:pStyle w:val="a3"/>
        <w:divId w:val="287207801"/>
      </w:pPr>
      <w:r>
        <w:t>该位置包括：</w:t>
      </w:r>
    </w:p>
    <w:p w:rsidR="00000000" w:rsidRDefault="00890BBB">
      <w:pPr>
        <w:pStyle w:val="a3"/>
        <w:divId w:val="287207801"/>
      </w:pPr>
      <w:r>
        <w:t>牙冠的结构和外形。</w:t>
      </w:r>
    </w:p>
    <w:p w:rsidR="00000000" w:rsidRDefault="00890BBB">
      <w:pPr>
        <w:pStyle w:val="head-2"/>
        <w:divId w:val="287207801"/>
      </w:pPr>
      <w:r>
        <w:t>参见</w:t>
      </w:r>
    </w:p>
    <w:p w:rsidR="00000000" w:rsidRDefault="00890BBB">
      <w:pPr>
        <w:pStyle w:val="head-2"/>
        <w:divId w:val="287207801"/>
      </w:pPr>
      <w:r>
        <w:t>信息性参见</w:t>
      </w:r>
    </w:p>
    <w:p w:rsidR="00000000" w:rsidRDefault="00890BBB">
      <w:pPr>
        <w:pStyle w:val="a3"/>
        <w:divId w:val="287207801"/>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790"/>
        <w:gridCol w:w="1110"/>
      </w:tblGrid>
      <w:tr w:rsidR="00000000">
        <w:trPr>
          <w:divId w:val="28720780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用于牙科假体的焊接、铸造、模压或熔化的方法或装置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A61C13/20</w:t>
            </w:r>
          </w:p>
        </w:tc>
      </w:tr>
    </w:tbl>
    <w:p w:rsidR="00000000" w:rsidRDefault="00890BBB">
      <w:pPr>
        <w:pStyle w:val="a3"/>
      </w:pPr>
      <w:r>
        <w:rPr>
          <w:rStyle w:val="a4"/>
          <w:rFonts w:hint="eastAsia"/>
          <w:color w:val="FF0000"/>
          <w:sz w:val="23"/>
          <w:szCs w:val="23"/>
        </w:rPr>
        <w:t>A61C5/77</w:t>
      </w:r>
      <w:r>
        <w:t>··</w:t>
      </w:r>
      <w:r>
        <w:t>制作牙冠的方法和装置</w:t>
      </w:r>
      <w:r>
        <w:t>[2017.01]</w:t>
      </w:r>
    </w:p>
    <w:p w:rsidR="00000000" w:rsidRDefault="00890BBB">
      <w:pPr>
        <w:pStyle w:val="head-1"/>
        <w:divId w:val="1612083207"/>
      </w:pPr>
      <w:r>
        <w:t>定义</w:t>
      </w:r>
    </w:p>
    <w:p w:rsidR="00000000" w:rsidRDefault="00890BBB">
      <w:pPr>
        <w:pStyle w:val="head-2"/>
        <w:divId w:val="1612083207"/>
      </w:pPr>
      <w:r>
        <w:t>定义陈述</w:t>
      </w:r>
    </w:p>
    <w:p w:rsidR="00000000" w:rsidRDefault="00890BBB">
      <w:pPr>
        <w:pStyle w:val="a3"/>
        <w:divId w:val="1612083207"/>
      </w:pPr>
      <w:r>
        <w:t>该位置包括：</w:t>
      </w:r>
    </w:p>
    <w:p w:rsidR="00000000" w:rsidRDefault="00890BBB">
      <w:pPr>
        <w:pStyle w:val="a3"/>
        <w:divId w:val="1612083207"/>
      </w:pPr>
      <w:r>
        <w:rPr>
          <w:rFonts w:hint="eastAsia"/>
          <w:color w:val="0E2034"/>
          <w:sz w:val="23"/>
          <w:szCs w:val="23"/>
          <w:shd w:val="clear" w:color="auto" w:fill="FFE8E8"/>
        </w:rPr>
        <w:t>专门适用于制作牙冠的方法或装置</w:t>
      </w:r>
      <w:r>
        <w:rPr>
          <w:rFonts w:ascii="Arial" w:hAnsi="Arial" w:cs="Arial"/>
          <w:color w:val="0E2034"/>
          <w:sz w:val="23"/>
          <w:szCs w:val="23"/>
          <w:shd w:val="clear" w:color="auto" w:fill="FFE8E8"/>
        </w:rPr>
        <w:t>。</w:t>
      </w:r>
    </w:p>
    <w:p w:rsidR="00000000" w:rsidRDefault="00890BBB">
      <w:pPr>
        <w:pStyle w:val="head-2"/>
        <w:divId w:val="1612083207"/>
      </w:pPr>
      <w:r>
        <w:t>参见</w:t>
      </w:r>
    </w:p>
    <w:p w:rsidR="00000000" w:rsidRDefault="00890BBB">
      <w:pPr>
        <w:pStyle w:val="head-2"/>
        <w:divId w:val="1612083207"/>
      </w:pPr>
      <w:r>
        <w:t>信息性参见</w:t>
      </w:r>
    </w:p>
    <w:p w:rsidR="00000000" w:rsidRDefault="00890BBB">
      <w:pPr>
        <w:pStyle w:val="a3"/>
        <w:divId w:val="1612083207"/>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790"/>
        <w:gridCol w:w="1110"/>
      </w:tblGrid>
      <w:tr w:rsidR="00000000">
        <w:trPr>
          <w:divId w:val="161208320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用于牙科假体的焊接、铸造、模压或熔化的方法或装置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A61C13/20</w:t>
            </w:r>
          </w:p>
        </w:tc>
      </w:tr>
    </w:tbl>
    <w:p w:rsidR="00000000" w:rsidRDefault="00890BBB">
      <w:pPr>
        <w:pStyle w:val="a3"/>
      </w:pPr>
      <w:r>
        <w:rPr>
          <w:rStyle w:val="a4"/>
          <w:rFonts w:hint="eastAsia"/>
          <w:color w:val="FF0000"/>
          <w:sz w:val="23"/>
          <w:szCs w:val="23"/>
        </w:rPr>
        <w:t>A61C5/90</w:t>
      </w:r>
      <w:r>
        <w:t>·</w:t>
      </w:r>
      <w:r>
        <w:t>治疗过程中使用的口部保护器，例如口唇或口腔遮护器（</w:t>
      </w:r>
      <w:r>
        <w:t>A61C5/82</w:t>
      </w:r>
      <w:r>
        <w:t>优先）</w:t>
      </w:r>
      <w:r>
        <w:t>[2017.01]</w:t>
      </w:r>
    </w:p>
    <w:p w:rsidR="00000000" w:rsidRDefault="00890BBB">
      <w:pPr>
        <w:pStyle w:val="head-1"/>
        <w:divId w:val="655188504"/>
      </w:pPr>
      <w:r>
        <w:t>定义</w:t>
      </w:r>
    </w:p>
    <w:p w:rsidR="00000000" w:rsidRDefault="00890BBB">
      <w:pPr>
        <w:pStyle w:val="head-2"/>
        <w:divId w:val="655188504"/>
      </w:pPr>
      <w:r>
        <w:t>参见</w:t>
      </w:r>
    </w:p>
    <w:p w:rsidR="00000000" w:rsidRDefault="00890BBB">
      <w:pPr>
        <w:pStyle w:val="head-2"/>
        <w:divId w:val="655188504"/>
      </w:pPr>
      <w:r>
        <w:t>限定性参见</w:t>
      </w:r>
    </w:p>
    <w:p w:rsidR="00000000" w:rsidRDefault="00890BBB">
      <w:pPr>
        <w:pStyle w:val="a3"/>
        <w:divId w:val="655188504"/>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0"/>
        <w:gridCol w:w="990"/>
      </w:tblGrid>
      <w:tr w:rsidR="00000000">
        <w:trPr>
          <w:divId w:val="65518850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橡皮障；其托架或齿夹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A61C5/82</w:t>
            </w:r>
          </w:p>
        </w:tc>
      </w:tr>
    </w:tbl>
    <w:p w:rsidR="00000000" w:rsidRDefault="00890BBB">
      <w:pPr>
        <w:pStyle w:val="head-2"/>
        <w:divId w:val="655188504"/>
      </w:pPr>
      <w:r>
        <w:t>信息性参见</w:t>
      </w:r>
    </w:p>
    <w:p w:rsidR="00000000" w:rsidRDefault="00890BBB">
      <w:pPr>
        <w:pStyle w:val="a3"/>
        <w:divId w:val="655188504"/>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0"/>
        <w:gridCol w:w="990"/>
      </w:tblGrid>
      <w:tr w:rsidR="00000000">
        <w:trPr>
          <w:divId w:val="65518850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用于诊断目的的开口器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A61B1/24</w:t>
            </w:r>
          </w:p>
        </w:tc>
      </w:tr>
    </w:tbl>
    <w:p w:rsidR="00000000" w:rsidRDefault="00890BBB">
      <w:pPr>
        <w:pStyle w:val="a3"/>
      </w:pPr>
      <w:r>
        <w:rPr>
          <w:rStyle w:val="a4"/>
          <w:rFonts w:hint="eastAsia"/>
          <w:color w:val="FF0000"/>
          <w:sz w:val="23"/>
          <w:szCs w:val="23"/>
        </w:rPr>
        <w:t>A61C13/08</w:t>
      </w:r>
      <w:r>
        <w:t>·</w:t>
      </w:r>
      <w:r>
        <w:t>假牙；其制作</w:t>
      </w:r>
    </w:p>
    <w:p w:rsidR="00000000" w:rsidRDefault="00890BBB">
      <w:pPr>
        <w:pStyle w:val="head-1"/>
        <w:divId w:val="1749879953"/>
      </w:pPr>
      <w:r>
        <w:t>定义</w:t>
      </w:r>
    </w:p>
    <w:p w:rsidR="00000000" w:rsidRDefault="00890BBB">
      <w:pPr>
        <w:pStyle w:val="head-2"/>
        <w:divId w:val="1749879953"/>
      </w:pPr>
      <w:r>
        <w:t>参见</w:t>
      </w:r>
    </w:p>
    <w:p w:rsidR="00000000" w:rsidRDefault="00890BBB">
      <w:pPr>
        <w:pStyle w:val="head-2"/>
        <w:divId w:val="1749879953"/>
      </w:pPr>
      <w:r>
        <w:t>信息性参见</w:t>
      </w:r>
    </w:p>
    <w:p w:rsidR="00000000" w:rsidRDefault="00890BBB">
      <w:pPr>
        <w:pStyle w:val="a3"/>
        <w:divId w:val="1749879953"/>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510"/>
      </w:tblGrid>
      <w:tr w:rsidR="00000000">
        <w:trPr>
          <w:divId w:val="174987995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用于人造牙齿的窑炉</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F27B</w:t>
            </w:r>
          </w:p>
        </w:tc>
      </w:tr>
    </w:tbl>
    <w:p w:rsidR="00000000" w:rsidRDefault="00890BBB">
      <w:pPr>
        <w:pStyle w:val="a3"/>
      </w:pPr>
      <w:r>
        <w:rPr>
          <w:rStyle w:val="a4"/>
          <w:rFonts w:hint="eastAsia"/>
          <w:color w:val="FF0000"/>
          <w:sz w:val="23"/>
          <w:szCs w:val="23"/>
        </w:rPr>
        <w:t>A61C13/225</w:t>
      </w:r>
      <w:r>
        <w:t>·</w:t>
      </w:r>
      <w:r>
        <w:t>在口腔中紧固假牙（在牙保护层上固定牙冠入</w:t>
      </w:r>
      <w:r>
        <w:t>A61C5/30</w:t>
      </w:r>
      <w:r>
        <w:t>）</w:t>
      </w:r>
      <w:r>
        <w:t>[4,2006.01]</w:t>
      </w:r>
    </w:p>
    <w:p w:rsidR="00000000" w:rsidRDefault="00890BBB">
      <w:pPr>
        <w:pStyle w:val="head-1"/>
        <w:divId w:val="1283609532"/>
      </w:pPr>
      <w:r>
        <w:t>定义</w:t>
      </w:r>
    </w:p>
    <w:p w:rsidR="00000000" w:rsidRDefault="00890BBB">
      <w:pPr>
        <w:pStyle w:val="head-2"/>
        <w:divId w:val="1283609532"/>
      </w:pPr>
      <w:r>
        <w:t>参见</w:t>
      </w:r>
    </w:p>
    <w:p w:rsidR="00000000" w:rsidRDefault="00890BBB">
      <w:pPr>
        <w:pStyle w:val="head-2"/>
        <w:divId w:val="1283609532"/>
      </w:pPr>
      <w:r>
        <w:t>信息性参见</w:t>
      </w:r>
    </w:p>
    <w:p w:rsidR="00000000" w:rsidRDefault="00890BBB">
      <w:pPr>
        <w:pStyle w:val="a3"/>
        <w:divId w:val="1283609532"/>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30"/>
        <w:gridCol w:w="1110"/>
      </w:tblGrid>
      <w:tr w:rsidR="00000000">
        <w:trPr>
          <w:divId w:val="128360953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假牙的基底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A61C13/01</w:t>
            </w:r>
          </w:p>
        </w:tc>
      </w:tr>
    </w:tbl>
    <w:p w:rsidR="00000000" w:rsidRDefault="00890BBB">
      <w:pPr>
        <w:pStyle w:val="a3"/>
      </w:pPr>
      <w:r>
        <w:rPr>
          <w:rStyle w:val="a4"/>
          <w:rFonts w:hint="eastAsia"/>
          <w:color w:val="FF0000"/>
          <w:sz w:val="23"/>
          <w:szCs w:val="23"/>
        </w:rPr>
        <w:t>A61C13/38</w:t>
      </w:r>
      <w:r>
        <w:t>·</w:t>
      </w:r>
      <w:r>
        <w:t>其他方面不包括的用于与牙齿修复或其制造有关的工具〔</w:t>
      </w:r>
      <w:r>
        <w:t>6</w:t>
      </w:r>
      <w:r>
        <w:t>〕</w:t>
      </w:r>
    </w:p>
    <w:p w:rsidR="00000000" w:rsidRDefault="00890BBB">
      <w:pPr>
        <w:pStyle w:val="head-1"/>
        <w:divId w:val="834540953"/>
      </w:pPr>
      <w:r>
        <w:t>定义</w:t>
      </w:r>
    </w:p>
    <w:p w:rsidR="00000000" w:rsidRDefault="00890BBB">
      <w:pPr>
        <w:pStyle w:val="head-2"/>
        <w:divId w:val="834540953"/>
      </w:pPr>
      <w:r>
        <w:t>参见</w:t>
      </w:r>
    </w:p>
    <w:p w:rsidR="00000000" w:rsidRDefault="00890BBB">
      <w:pPr>
        <w:pStyle w:val="head-2"/>
        <w:divId w:val="834540953"/>
      </w:pPr>
      <w:r>
        <w:t>信息性参见</w:t>
      </w:r>
    </w:p>
    <w:p w:rsidR="00000000" w:rsidRDefault="00890BBB">
      <w:pPr>
        <w:pStyle w:val="a3"/>
        <w:divId w:val="834540953"/>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990"/>
      </w:tblGrid>
      <w:tr w:rsidR="00000000">
        <w:trPr>
          <w:divId w:val="83454095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植牙工具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A61C8/00</w:t>
            </w:r>
          </w:p>
        </w:tc>
      </w:tr>
    </w:tbl>
    <w:p w:rsidR="00000000" w:rsidRDefault="00890BBB">
      <w:pPr>
        <w:pStyle w:val="a3"/>
      </w:pPr>
      <w:r>
        <w:rPr>
          <w:rStyle w:val="a4"/>
          <w:rFonts w:hint="eastAsia"/>
          <w:color w:val="FF0000"/>
          <w:sz w:val="23"/>
          <w:szCs w:val="23"/>
        </w:rPr>
        <w:t>A61C17/10</w:t>
      </w:r>
      <w:r>
        <w:t>··</w:t>
      </w:r>
      <w:r>
        <w:t>带有张口器、舌保护器、压舌板或颊涂布器的〔</w:t>
      </w:r>
      <w:r>
        <w:t>5</w:t>
      </w:r>
      <w:r>
        <w:t>〕</w:t>
      </w:r>
    </w:p>
    <w:p w:rsidR="00000000" w:rsidRDefault="00890BBB">
      <w:pPr>
        <w:pStyle w:val="head-1"/>
        <w:divId w:val="364870650"/>
      </w:pPr>
      <w:r>
        <w:t>定义</w:t>
      </w:r>
    </w:p>
    <w:p w:rsidR="00000000" w:rsidRDefault="00890BBB">
      <w:pPr>
        <w:pStyle w:val="head-2"/>
        <w:divId w:val="364870650"/>
      </w:pPr>
      <w:r>
        <w:t>参见</w:t>
      </w:r>
    </w:p>
    <w:p w:rsidR="00000000" w:rsidRDefault="00890BBB">
      <w:pPr>
        <w:pStyle w:val="head-2"/>
        <w:divId w:val="364870650"/>
      </w:pPr>
      <w:r>
        <w:t>信息性参见</w:t>
      </w:r>
    </w:p>
    <w:p w:rsidR="00000000" w:rsidRDefault="00890BBB">
      <w:pPr>
        <w:pStyle w:val="a3"/>
        <w:divId w:val="364870650"/>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0"/>
        <w:gridCol w:w="1110"/>
      </w:tblGrid>
      <w:tr w:rsidR="00000000">
        <w:trPr>
          <w:divId w:val="36487065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用于诊断目的的开口器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A61B1/24</w:t>
            </w:r>
          </w:p>
        </w:tc>
      </w:tr>
      <w:tr w:rsidR="00000000">
        <w:trPr>
          <w:divId w:val="36487065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wordWrap w:val="0"/>
            </w:pPr>
            <w:r>
              <w:t>压舌板本身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90BBB">
            <w:pPr>
              <w:pStyle w:val="a3"/>
            </w:pPr>
            <w:r>
              <w:t>A61B13/00</w:t>
            </w:r>
          </w:p>
        </w:tc>
      </w:tr>
    </w:tbl>
    <w:p w:rsidR="00890BBB" w:rsidRDefault="00890BBB">
      <w:pPr>
        <w:divId w:val="364870650"/>
      </w:pPr>
    </w:p>
    <w:sectPr w:rsidR="00890BBB">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0535C0"/>
    <w:multiLevelType w:val="multilevel"/>
    <w:tmpl w:val="99806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890BBB"/>
    <w:rsid w:val="00890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8600">
      <w:marLeft w:val="0"/>
      <w:marRight w:val="0"/>
      <w:marTop w:val="0"/>
      <w:marBottom w:val="0"/>
      <w:divBdr>
        <w:top w:val="none" w:sz="0" w:space="0" w:color="auto"/>
        <w:left w:val="none" w:sz="0" w:space="0" w:color="auto"/>
        <w:bottom w:val="none" w:sz="0" w:space="0" w:color="auto"/>
        <w:right w:val="none" w:sz="0" w:space="0" w:color="auto"/>
      </w:divBdr>
    </w:div>
    <w:div w:id="231622079">
      <w:marLeft w:val="0"/>
      <w:marRight w:val="0"/>
      <w:marTop w:val="0"/>
      <w:marBottom w:val="0"/>
      <w:divBdr>
        <w:top w:val="none" w:sz="0" w:space="0" w:color="auto"/>
        <w:left w:val="none" w:sz="0" w:space="0" w:color="auto"/>
        <w:bottom w:val="none" w:sz="0" w:space="0" w:color="auto"/>
        <w:right w:val="none" w:sz="0" w:space="0" w:color="auto"/>
      </w:divBdr>
    </w:div>
    <w:div w:id="287207801">
      <w:marLeft w:val="0"/>
      <w:marRight w:val="0"/>
      <w:marTop w:val="0"/>
      <w:marBottom w:val="0"/>
      <w:divBdr>
        <w:top w:val="none" w:sz="0" w:space="0" w:color="auto"/>
        <w:left w:val="none" w:sz="0" w:space="0" w:color="auto"/>
        <w:bottom w:val="none" w:sz="0" w:space="0" w:color="auto"/>
        <w:right w:val="none" w:sz="0" w:space="0" w:color="auto"/>
      </w:divBdr>
    </w:div>
    <w:div w:id="364870650">
      <w:marLeft w:val="0"/>
      <w:marRight w:val="0"/>
      <w:marTop w:val="0"/>
      <w:marBottom w:val="0"/>
      <w:divBdr>
        <w:top w:val="none" w:sz="0" w:space="0" w:color="auto"/>
        <w:left w:val="none" w:sz="0" w:space="0" w:color="auto"/>
        <w:bottom w:val="none" w:sz="0" w:space="0" w:color="auto"/>
        <w:right w:val="none" w:sz="0" w:space="0" w:color="auto"/>
      </w:divBdr>
    </w:div>
    <w:div w:id="655188504">
      <w:marLeft w:val="0"/>
      <w:marRight w:val="0"/>
      <w:marTop w:val="0"/>
      <w:marBottom w:val="0"/>
      <w:divBdr>
        <w:top w:val="none" w:sz="0" w:space="0" w:color="auto"/>
        <w:left w:val="none" w:sz="0" w:space="0" w:color="auto"/>
        <w:bottom w:val="none" w:sz="0" w:space="0" w:color="auto"/>
        <w:right w:val="none" w:sz="0" w:space="0" w:color="auto"/>
      </w:divBdr>
    </w:div>
    <w:div w:id="834540953">
      <w:marLeft w:val="0"/>
      <w:marRight w:val="0"/>
      <w:marTop w:val="0"/>
      <w:marBottom w:val="0"/>
      <w:divBdr>
        <w:top w:val="none" w:sz="0" w:space="0" w:color="auto"/>
        <w:left w:val="none" w:sz="0" w:space="0" w:color="auto"/>
        <w:bottom w:val="none" w:sz="0" w:space="0" w:color="auto"/>
        <w:right w:val="none" w:sz="0" w:space="0" w:color="auto"/>
      </w:divBdr>
    </w:div>
    <w:div w:id="978656580">
      <w:marLeft w:val="0"/>
      <w:marRight w:val="0"/>
      <w:marTop w:val="0"/>
      <w:marBottom w:val="0"/>
      <w:divBdr>
        <w:top w:val="none" w:sz="0" w:space="0" w:color="auto"/>
        <w:left w:val="none" w:sz="0" w:space="0" w:color="auto"/>
        <w:bottom w:val="none" w:sz="0" w:space="0" w:color="auto"/>
        <w:right w:val="none" w:sz="0" w:space="0" w:color="auto"/>
      </w:divBdr>
    </w:div>
    <w:div w:id="1196506731">
      <w:marLeft w:val="0"/>
      <w:marRight w:val="0"/>
      <w:marTop w:val="0"/>
      <w:marBottom w:val="0"/>
      <w:divBdr>
        <w:top w:val="none" w:sz="0" w:space="0" w:color="auto"/>
        <w:left w:val="none" w:sz="0" w:space="0" w:color="auto"/>
        <w:bottom w:val="none" w:sz="0" w:space="0" w:color="auto"/>
        <w:right w:val="none" w:sz="0" w:space="0" w:color="auto"/>
      </w:divBdr>
    </w:div>
    <w:div w:id="1283609532">
      <w:marLeft w:val="0"/>
      <w:marRight w:val="0"/>
      <w:marTop w:val="0"/>
      <w:marBottom w:val="0"/>
      <w:divBdr>
        <w:top w:val="none" w:sz="0" w:space="0" w:color="auto"/>
        <w:left w:val="none" w:sz="0" w:space="0" w:color="auto"/>
        <w:bottom w:val="none" w:sz="0" w:space="0" w:color="auto"/>
        <w:right w:val="none" w:sz="0" w:space="0" w:color="auto"/>
      </w:divBdr>
    </w:div>
    <w:div w:id="1432092996">
      <w:marLeft w:val="0"/>
      <w:marRight w:val="0"/>
      <w:marTop w:val="0"/>
      <w:marBottom w:val="0"/>
      <w:divBdr>
        <w:top w:val="none" w:sz="0" w:space="0" w:color="auto"/>
        <w:left w:val="none" w:sz="0" w:space="0" w:color="auto"/>
        <w:bottom w:val="none" w:sz="0" w:space="0" w:color="auto"/>
        <w:right w:val="none" w:sz="0" w:space="0" w:color="auto"/>
      </w:divBdr>
    </w:div>
    <w:div w:id="1612083207">
      <w:marLeft w:val="0"/>
      <w:marRight w:val="0"/>
      <w:marTop w:val="0"/>
      <w:marBottom w:val="0"/>
      <w:divBdr>
        <w:top w:val="none" w:sz="0" w:space="0" w:color="auto"/>
        <w:left w:val="none" w:sz="0" w:space="0" w:color="auto"/>
        <w:bottom w:val="none" w:sz="0" w:space="0" w:color="auto"/>
        <w:right w:val="none" w:sz="0" w:space="0" w:color="auto"/>
      </w:divBdr>
    </w:div>
    <w:div w:id="1749879953">
      <w:marLeft w:val="0"/>
      <w:marRight w:val="0"/>
      <w:marTop w:val="0"/>
      <w:marBottom w:val="0"/>
      <w:divBdr>
        <w:top w:val="none" w:sz="0" w:space="0" w:color="auto"/>
        <w:left w:val="none" w:sz="0" w:space="0" w:color="auto"/>
        <w:bottom w:val="none" w:sz="0" w:space="0" w:color="auto"/>
        <w:right w:val="none" w:sz="0" w:space="0" w:color="auto"/>
      </w:divBdr>
    </w:div>
    <w:div w:id="1848909154">
      <w:marLeft w:val="0"/>
      <w:marRight w:val="0"/>
      <w:marTop w:val="0"/>
      <w:marBottom w:val="0"/>
      <w:divBdr>
        <w:top w:val="none" w:sz="0" w:space="0" w:color="auto"/>
        <w:left w:val="none" w:sz="0" w:space="0" w:color="auto"/>
        <w:bottom w:val="none" w:sz="0" w:space="0" w:color="auto"/>
        <w:right w:val="none" w:sz="0" w:space="0" w:color="auto"/>
      </w:divBdr>
    </w:div>
    <w:div w:id="1851413677">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2600</Characters>
  <Application>Microsoft Office Word</Application>
  <DocSecurity>0</DocSecurity>
  <Lines>21</Lines>
  <Paragraphs>6</Paragraphs>
  <ScaleCrop>false</ScaleCrop>
  <Company/>
  <LinksUpToDate>false</LinksUpToDate>
  <CharactersWithSpaces>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2022-11-14T08:21:00Z</dcterms:modified>
</cp:coreProperties>
</file>