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D7E3A">
      <w:pPr>
        <w:pStyle w:val="a3"/>
      </w:pPr>
      <w:bookmarkStart w:id="0" w:name="_GoBack"/>
      <w:bookmarkEnd w:id="0"/>
      <w:r>
        <w:rPr>
          <w:rStyle w:val="a4"/>
          <w:rFonts w:hint="eastAsia"/>
          <w:color w:val="FF0000"/>
          <w:sz w:val="23"/>
          <w:szCs w:val="23"/>
        </w:rPr>
        <w:t>A61Q</w:t>
      </w:r>
      <w:r>
        <w:t>化妆品或类似梳妆用配制品的特定用途</w:t>
      </w:r>
      <w:r>
        <w:t xml:space="preserve"> 1</w:t>
      </w:r>
      <w:r>
        <w:t>．本小类同样包含已分入大组</w:t>
      </w:r>
      <w:r>
        <w:t>A61K8/00</w:t>
      </w:r>
      <w:r>
        <w:t>、小类</w:t>
      </w:r>
      <w:r>
        <w:t>C11D</w:t>
      </w:r>
      <w:r>
        <w:t>或</w:t>
      </w:r>
      <w:r>
        <w:t>C12N</w:t>
      </w:r>
      <w:r>
        <w:t>，或大类</w:t>
      </w:r>
      <w:r>
        <w:t>C01</w:t>
      </w:r>
      <w:r>
        <w:t>、</w:t>
      </w:r>
      <w:r>
        <w:t>C07</w:t>
      </w:r>
      <w:r>
        <w:t>或</w:t>
      </w:r>
      <w:r>
        <w:t>C08</w:t>
      </w:r>
      <w:r>
        <w:t>中的化妆品或类似梳妆用配制品的使用。</w:t>
      </w:r>
      <w:r>
        <w:t xml:space="preserve"> 2</w:t>
      </w:r>
      <w:r>
        <w:t>．当分入本小类时，如果该配制品已指明有治疗活性的，也应分入</w:t>
      </w:r>
      <w:r>
        <w:t>A61P</w:t>
      </w:r>
      <w:r>
        <w:t>小类中。</w:t>
      </w:r>
      <w:r>
        <w:t xml:space="preserve"> 3</w:t>
      </w:r>
      <w:r>
        <w:t>．在本小类中，化妆品或类似梳妆用配制品的使用分入所有的适当位置上。</w:t>
      </w:r>
      <w:r>
        <w:t xml:space="preserve"> </w:t>
      </w:r>
      <w:r>
        <w:t>4</w:t>
      </w:r>
      <w:r>
        <w:t>．需要对发明主题仅涉及化妆品或梳妆用配制品，以及该发明主题的化学结构、化合物、混合物或组合物均是已知的情况加以注意。在该情况下，应作为发明信息分入大组</w:t>
      </w:r>
      <w:r>
        <w:t>A61K8/00</w:t>
      </w:r>
      <w:r>
        <w:t>或小类</w:t>
      </w:r>
      <w:r>
        <w:t>C11D</w:t>
      </w:r>
      <w:r>
        <w:t>、及小类</w:t>
      </w:r>
      <w:r>
        <w:t>A61Q</w:t>
      </w:r>
      <w:r>
        <w:t>。此外，如果化学结构、化合物、混合物或组合物，或者混合物或组合物的任何个别成分被视为有利检索的信息，也可将其分为附加信息。</w:t>
      </w:r>
      <w:r>
        <w:t xml:space="preserve"> 5</w:t>
      </w:r>
      <w:r>
        <w:t>．对专利文献进行分类时，不将本小类的各分类号作为主分类。</w:t>
      </w:r>
    </w:p>
    <w:p w:rsidR="00000000" w:rsidRDefault="005D7E3A">
      <w:pPr>
        <w:pStyle w:val="head-1"/>
        <w:divId w:val="1436944215"/>
      </w:pPr>
      <w:r>
        <w:t>定义</w:t>
      </w:r>
    </w:p>
    <w:p w:rsidR="00000000" w:rsidRDefault="005D7E3A">
      <w:pPr>
        <w:pStyle w:val="head-2"/>
        <w:divId w:val="1436944215"/>
      </w:pPr>
      <w:r>
        <w:t>定义陈述</w:t>
      </w:r>
    </w:p>
    <w:p w:rsidR="00000000" w:rsidRDefault="005D7E3A">
      <w:pPr>
        <w:pStyle w:val="a3"/>
        <w:divId w:val="1436944215"/>
      </w:pPr>
      <w:r>
        <w:t>该位置包括：</w:t>
      </w:r>
    </w:p>
    <w:p w:rsidR="00000000" w:rsidRDefault="005D7E3A">
      <w:pPr>
        <w:pStyle w:val="a3"/>
        <w:divId w:val="1436944215"/>
      </w:pPr>
      <w:r>
        <w:t>化妆品或类似梳妆用配制品的特定用途</w:t>
      </w:r>
    </w:p>
    <w:p w:rsidR="00000000" w:rsidRDefault="005D7E3A">
      <w:pPr>
        <w:pStyle w:val="head-2"/>
        <w:divId w:val="1436944215"/>
      </w:pPr>
      <w:r>
        <w:t>大技术主题</w:t>
      </w:r>
    </w:p>
    <w:p w:rsidR="00000000" w:rsidRDefault="005D7E3A">
      <w:pPr>
        <w:pStyle w:val="a3"/>
        <w:divId w:val="1436944215"/>
      </w:pPr>
      <w:r>
        <w:t>适合本小类的化妆或梳妆用配置品</w:t>
      </w:r>
      <w:r>
        <w:t xml:space="preserve">, </w:t>
      </w:r>
      <w:r>
        <w:t>也必须适合下列分类位置中的一个：</w:t>
      </w:r>
      <w:r>
        <w:t xml:space="preserve">A61K8/00 </w:t>
      </w:r>
      <w:r>
        <w:t>及其下位组，</w:t>
      </w:r>
      <w:r>
        <w:t xml:space="preserve">C07C </w:t>
      </w:r>
      <w:r>
        <w:t>、</w:t>
      </w:r>
      <w:r>
        <w:t xml:space="preserve"> C07D</w:t>
      </w:r>
      <w:r>
        <w:t>、</w:t>
      </w:r>
      <w:r>
        <w:t>C07F</w:t>
      </w:r>
      <w:r>
        <w:t>、</w:t>
      </w:r>
      <w:r>
        <w:t>C07G</w:t>
      </w:r>
      <w:r>
        <w:t>、</w:t>
      </w:r>
      <w:r>
        <w:t>C07H</w:t>
      </w:r>
      <w:r>
        <w:t>、</w:t>
      </w:r>
      <w:r>
        <w:t>C07J</w:t>
      </w:r>
      <w:r>
        <w:t>、</w:t>
      </w:r>
      <w:r>
        <w:t>C07K</w:t>
      </w:r>
      <w:r>
        <w:t>、</w:t>
      </w:r>
      <w:r>
        <w:t>C11D</w:t>
      </w:r>
      <w:r>
        <w:t>及下位组和</w:t>
      </w:r>
      <w:r>
        <w:t xml:space="preserve"> C12N</w:t>
      </w:r>
      <w:r>
        <w:t>，</w:t>
      </w:r>
      <w:r>
        <w:t xml:space="preserve">C01 </w:t>
      </w:r>
      <w:r>
        <w:t>或</w:t>
      </w:r>
      <w:r>
        <w:t>C08</w:t>
      </w:r>
      <w:r>
        <w:t>。</w:t>
      </w:r>
    </w:p>
    <w:p w:rsidR="00000000" w:rsidRDefault="005D7E3A">
      <w:pPr>
        <w:pStyle w:val="head-2"/>
        <w:divId w:val="1436944215"/>
      </w:pPr>
      <w:r>
        <w:t>参见</w:t>
      </w:r>
    </w:p>
    <w:p w:rsidR="00000000" w:rsidRDefault="005D7E3A">
      <w:pPr>
        <w:pStyle w:val="head-2"/>
        <w:divId w:val="1436944215"/>
      </w:pPr>
      <w:r>
        <w:t>限定性参见</w:t>
      </w:r>
    </w:p>
    <w:p w:rsidR="00000000" w:rsidRDefault="005D7E3A">
      <w:pPr>
        <w:pStyle w:val="a3"/>
        <w:divId w:val="143694421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2310"/>
      </w:tblGrid>
      <w:tr w:rsidR="00000000">
        <w:trPr>
          <w:divId w:val="143694421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空气除臭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pPr>
            <w:r>
              <w:t>A61L9/00</w:t>
            </w:r>
          </w:p>
        </w:tc>
      </w:tr>
      <w:tr w:rsidR="00000000">
        <w:trPr>
          <w:divId w:val="143694421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治疗皮肤病的药物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pPr>
            <w:r>
              <w:t>A61P17/02-A61P17/16</w:t>
            </w:r>
          </w:p>
        </w:tc>
      </w:tr>
      <w:tr w:rsidR="00000000">
        <w:trPr>
          <w:divId w:val="143694421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精油或香料本身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pPr>
            <w:r>
              <w:t>C11B9/00</w:t>
            </w:r>
          </w:p>
        </w:tc>
      </w:tr>
    </w:tbl>
    <w:p w:rsidR="00000000" w:rsidRDefault="005D7E3A">
      <w:pPr>
        <w:pStyle w:val="head-2"/>
        <w:divId w:val="1436944215"/>
      </w:pPr>
      <w:r>
        <w:t>特殊规则</w:t>
      </w:r>
    </w:p>
    <w:p w:rsidR="00000000" w:rsidRDefault="005D7E3A">
      <w:pPr>
        <w:pStyle w:val="a3"/>
        <w:divId w:val="1436944215"/>
      </w:pPr>
      <w:r>
        <w:t>在本小类中，在权利要求中规定的或实施例中明显披露的化妆品或梳妆配制品的所有应用被分入所有合适位置。</w:t>
      </w:r>
    </w:p>
    <w:p w:rsidR="00000000" w:rsidRDefault="005D7E3A">
      <w:pPr>
        <w:pStyle w:val="a3"/>
        <w:divId w:val="1436944215"/>
      </w:pPr>
      <w:r>
        <w:t>本小类分类号不能作为专利文献的第一分类位置。</w:t>
      </w:r>
    </w:p>
    <w:p w:rsidR="00000000" w:rsidRDefault="005D7E3A">
      <w:pPr>
        <w:pStyle w:val="head-2"/>
        <w:divId w:val="1436944215"/>
      </w:pPr>
      <w:r>
        <w:t>术语表</w:t>
      </w:r>
    </w:p>
    <w:p w:rsidR="00000000" w:rsidRDefault="005D7E3A">
      <w:pPr>
        <w:pStyle w:val="a3"/>
        <w:divId w:val="1436944215"/>
      </w:pPr>
      <w:r>
        <w:t>在该位置中，下列术语或措辞以指定的含义使用：</w:t>
      </w:r>
    </w:p>
    <w:p w:rsidR="00000000" w:rsidRDefault="005D7E3A">
      <w:pPr>
        <w:pStyle w:val="a3"/>
        <w:numPr>
          <w:ilvl w:val="0"/>
          <w:numId w:val="1"/>
        </w:numPr>
        <w:divId w:val="1436944215"/>
      </w:pPr>
      <w:r>
        <w:t>化妆品或类似梳妆用配制品</w:t>
      </w:r>
    </w:p>
    <w:p w:rsidR="00000000" w:rsidRDefault="005D7E3A">
      <w:pPr>
        <w:pStyle w:val="a3"/>
        <w:numPr>
          <w:ilvl w:val="0"/>
          <w:numId w:val="1"/>
        </w:numPr>
        <w:divId w:val="1436944215"/>
      </w:pPr>
      <w:r>
        <w:t>包括用于皮肤、毛发、指甲、牙齿或口腔的组合物或制剂，其用于清洁皮肤、毛发、指甲、牙齿或口腔，改变皮肤、毛发、指甲、牙齿或口腔的外观，矫正身体气味，并保护皮肤、毛发、指甲、牙齿或口腔的良好状态。</w:t>
      </w:r>
    </w:p>
    <w:p w:rsidR="00000000" w:rsidRDefault="005D7E3A">
      <w:pPr>
        <w:pStyle w:val="a3"/>
      </w:pPr>
      <w:r>
        <w:rPr>
          <w:rStyle w:val="a4"/>
          <w:rFonts w:hint="eastAsia"/>
          <w:color w:val="FF0000"/>
          <w:sz w:val="23"/>
          <w:szCs w:val="23"/>
        </w:rPr>
        <w:t>A61Q7/00</w:t>
      </w:r>
      <w:r>
        <w:t>影响毛发生长的制剂〔８〕</w:t>
      </w:r>
    </w:p>
    <w:p w:rsidR="00000000" w:rsidRDefault="005D7E3A">
      <w:pPr>
        <w:pStyle w:val="head-1"/>
        <w:divId w:val="2089962562"/>
      </w:pPr>
      <w:r>
        <w:t>定义</w:t>
      </w:r>
    </w:p>
    <w:p w:rsidR="00000000" w:rsidRDefault="005D7E3A">
      <w:pPr>
        <w:pStyle w:val="head-2"/>
        <w:divId w:val="2089962562"/>
      </w:pPr>
      <w:r>
        <w:t>参见</w:t>
      </w:r>
    </w:p>
    <w:p w:rsidR="00000000" w:rsidRDefault="005D7E3A">
      <w:pPr>
        <w:pStyle w:val="head-2"/>
        <w:divId w:val="2089962562"/>
      </w:pPr>
      <w:r>
        <w:t>信息性参见</w:t>
      </w:r>
    </w:p>
    <w:p w:rsidR="00000000" w:rsidRDefault="005D7E3A">
      <w:pPr>
        <w:pStyle w:val="a3"/>
        <w:divId w:val="2089962562"/>
      </w:pPr>
      <w:r>
        <w:t>注意下列可能对检索有用的信息</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208996256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具有治疗活性的制剂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A61P17/14</w:t>
            </w:r>
          </w:p>
        </w:tc>
      </w:tr>
    </w:tbl>
    <w:p w:rsidR="00000000" w:rsidRDefault="005D7E3A">
      <w:pPr>
        <w:pStyle w:val="a3"/>
      </w:pPr>
      <w:r>
        <w:rPr>
          <w:rStyle w:val="a4"/>
          <w:rFonts w:hint="eastAsia"/>
          <w:color w:val="FF0000"/>
          <w:sz w:val="23"/>
          <w:szCs w:val="23"/>
        </w:rPr>
        <w:t>A61Q13/00</w:t>
      </w:r>
      <w:r>
        <w:t>香水制剂的配方或添加剂（精油或香水本身入</w:t>
      </w:r>
      <w:r>
        <w:t>C11B9/00</w:t>
      </w:r>
      <w:r>
        <w:t>）〔８〕</w:t>
      </w:r>
    </w:p>
    <w:p w:rsidR="00000000" w:rsidRDefault="005D7E3A">
      <w:pPr>
        <w:pStyle w:val="head-1"/>
        <w:divId w:val="1151407464"/>
      </w:pPr>
      <w:r>
        <w:t>定义</w:t>
      </w:r>
    </w:p>
    <w:p w:rsidR="00000000" w:rsidRDefault="005D7E3A">
      <w:pPr>
        <w:pStyle w:val="head-2"/>
        <w:divId w:val="1151407464"/>
      </w:pPr>
      <w:r>
        <w:t>术语表</w:t>
      </w:r>
    </w:p>
    <w:p w:rsidR="00000000" w:rsidRDefault="005D7E3A">
      <w:pPr>
        <w:pStyle w:val="a3"/>
        <w:divId w:val="1151407464"/>
      </w:pPr>
      <w:r>
        <w:t>在该位置中，下列术语或措辞以指定的含义使用：</w:t>
      </w:r>
    </w:p>
    <w:p w:rsidR="00000000" w:rsidRDefault="005D7E3A">
      <w:pPr>
        <w:pStyle w:val="a3"/>
        <w:numPr>
          <w:ilvl w:val="0"/>
          <w:numId w:val="2"/>
        </w:numPr>
        <w:divId w:val="1151407464"/>
      </w:pPr>
      <w:r>
        <w:t>香精油</w:t>
      </w:r>
    </w:p>
    <w:p w:rsidR="00000000" w:rsidRDefault="005D7E3A">
      <w:pPr>
        <w:pStyle w:val="a3"/>
        <w:numPr>
          <w:ilvl w:val="0"/>
          <w:numId w:val="2"/>
        </w:numPr>
        <w:divId w:val="1151407464"/>
      </w:pPr>
      <w:r>
        <w:t>含有植物中挥发性芳香化合物的一种浓缩的疏水性液体</w:t>
      </w:r>
    </w:p>
    <w:p w:rsidR="00000000" w:rsidRDefault="005D7E3A">
      <w:pPr>
        <w:pStyle w:val="a3"/>
      </w:pPr>
      <w:r>
        <w:rPr>
          <w:rStyle w:val="a4"/>
          <w:rFonts w:hint="eastAsia"/>
          <w:color w:val="FF0000"/>
          <w:sz w:val="23"/>
          <w:szCs w:val="23"/>
        </w:rPr>
        <w:t>A61Q17/00</w:t>
      </w:r>
      <w:r>
        <w:t>隔离制剂；制剂直接与皮肤接触，用以防护外部影响，例如阳光、</w:t>
      </w:r>
      <w:r>
        <w:t>X</w:t>
      </w:r>
      <w:r>
        <w:t>射线或其他有害射线、腐蚀性物质、细菌或昆虫螫咬〔８〕</w:t>
      </w:r>
    </w:p>
    <w:p w:rsidR="00000000" w:rsidRDefault="005D7E3A">
      <w:pPr>
        <w:pStyle w:val="head-1"/>
        <w:divId w:val="794298886"/>
      </w:pPr>
      <w:r>
        <w:t>定义</w:t>
      </w:r>
    </w:p>
    <w:p w:rsidR="00000000" w:rsidRDefault="005D7E3A">
      <w:pPr>
        <w:pStyle w:val="head-2"/>
        <w:divId w:val="794298886"/>
      </w:pPr>
      <w:r>
        <w:t>参见</w:t>
      </w:r>
    </w:p>
    <w:p w:rsidR="00000000" w:rsidRDefault="005D7E3A">
      <w:pPr>
        <w:pStyle w:val="head-2"/>
        <w:divId w:val="794298886"/>
      </w:pPr>
      <w:r>
        <w:t>信息性参见</w:t>
      </w:r>
    </w:p>
    <w:p w:rsidR="00000000" w:rsidRDefault="005D7E3A">
      <w:pPr>
        <w:pStyle w:val="a3"/>
        <w:divId w:val="794298886"/>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1110"/>
      </w:tblGrid>
      <w:tr w:rsidR="00000000">
        <w:trPr>
          <w:divId w:val="79429888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治疗烧伤的药物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pPr>
            <w:r>
              <w:t>A61P17/02</w:t>
            </w:r>
          </w:p>
        </w:tc>
      </w:tr>
    </w:tbl>
    <w:p w:rsidR="00000000" w:rsidRDefault="005D7E3A">
      <w:pPr>
        <w:pStyle w:val="a3"/>
      </w:pPr>
      <w:r>
        <w:rPr>
          <w:rStyle w:val="a4"/>
          <w:rFonts w:hint="eastAsia"/>
          <w:color w:val="FF0000"/>
          <w:sz w:val="23"/>
          <w:szCs w:val="23"/>
        </w:rPr>
        <w:t>A61Q17/02</w:t>
      </w:r>
      <w:r>
        <w:t>·</w:t>
      </w:r>
      <w:r>
        <w:t>含驱虫剂的〔８〕</w:t>
      </w:r>
    </w:p>
    <w:p w:rsidR="00000000" w:rsidRDefault="005D7E3A">
      <w:pPr>
        <w:pStyle w:val="head-1"/>
        <w:divId w:val="726803810"/>
      </w:pPr>
      <w:r>
        <w:t>定义</w:t>
      </w:r>
    </w:p>
    <w:p w:rsidR="00000000" w:rsidRDefault="005D7E3A">
      <w:pPr>
        <w:pStyle w:val="head-2"/>
        <w:divId w:val="726803810"/>
      </w:pPr>
      <w:r>
        <w:t>参见</w:t>
      </w:r>
    </w:p>
    <w:p w:rsidR="00000000" w:rsidRDefault="005D7E3A">
      <w:pPr>
        <w:pStyle w:val="head-2"/>
        <w:divId w:val="726803810"/>
      </w:pPr>
      <w:r>
        <w:t>信息性参见</w:t>
      </w:r>
    </w:p>
    <w:p w:rsidR="00000000" w:rsidRDefault="005D7E3A">
      <w:pPr>
        <w:pStyle w:val="a3"/>
        <w:divId w:val="72680381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510"/>
      </w:tblGrid>
      <w:tr w:rsidR="00000000">
        <w:trPr>
          <w:divId w:val="7268038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wordWrap w:val="0"/>
            </w:pPr>
            <w:r>
              <w:t>驱虫剂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D7E3A">
            <w:pPr>
              <w:pStyle w:val="a3"/>
            </w:pPr>
            <w:r>
              <w:t>A01N</w:t>
            </w:r>
          </w:p>
        </w:tc>
      </w:tr>
    </w:tbl>
    <w:p w:rsidR="005D7E3A" w:rsidRDefault="005D7E3A">
      <w:pPr>
        <w:divId w:val="726803810"/>
      </w:pPr>
    </w:p>
    <w:sectPr w:rsidR="005D7E3A">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B71A7"/>
    <w:multiLevelType w:val="multilevel"/>
    <w:tmpl w:val="B0C0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C00820"/>
    <w:multiLevelType w:val="multilevel"/>
    <w:tmpl w:val="CF3CB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5D7E3A"/>
    <w:rsid w:val="005D7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803810">
      <w:marLeft w:val="0"/>
      <w:marRight w:val="0"/>
      <w:marTop w:val="0"/>
      <w:marBottom w:val="0"/>
      <w:divBdr>
        <w:top w:val="none" w:sz="0" w:space="0" w:color="auto"/>
        <w:left w:val="none" w:sz="0" w:space="0" w:color="auto"/>
        <w:bottom w:val="none" w:sz="0" w:space="0" w:color="auto"/>
        <w:right w:val="none" w:sz="0" w:space="0" w:color="auto"/>
      </w:divBdr>
    </w:div>
    <w:div w:id="794298886">
      <w:marLeft w:val="0"/>
      <w:marRight w:val="0"/>
      <w:marTop w:val="0"/>
      <w:marBottom w:val="0"/>
      <w:divBdr>
        <w:top w:val="none" w:sz="0" w:space="0" w:color="auto"/>
        <w:left w:val="none" w:sz="0" w:space="0" w:color="auto"/>
        <w:bottom w:val="none" w:sz="0" w:space="0" w:color="auto"/>
        <w:right w:val="none" w:sz="0" w:space="0" w:color="auto"/>
      </w:divBdr>
    </w:div>
    <w:div w:id="1151407464">
      <w:marLeft w:val="0"/>
      <w:marRight w:val="0"/>
      <w:marTop w:val="0"/>
      <w:marBottom w:val="0"/>
      <w:divBdr>
        <w:top w:val="none" w:sz="0" w:space="0" w:color="auto"/>
        <w:left w:val="none" w:sz="0" w:space="0" w:color="auto"/>
        <w:bottom w:val="none" w:sz="0" w:space="0" w:color="auto"/>
        <w:right w:val="none" w:sz="0" w:space="0" w:color="auto"/>
      </w:divBdr>
    </w:div>
    <w:div w:id="1436944215">
      <w:marLeft w:val="0"/>
      <w:marRight w:val="0"/>
      <w:marTop w:val="0"/>
      <w:marBottom w:val="0"/>
      <w:divBdr>
        <w:top w:val="none" w:sz="0" w:space="0" w:color="auto"/>
        <w:left w:val="none" w:sz="0" w:space="0" w:color="auto"/>
        <w:bottom w:val="none" w:sz="0" w:space="0" w:color="auto"/>
        <w:right w:val="none" w:sz="0" w:space="0" w:color="auto"/>
      </w:divBdr>
    </w:div>
    <w:div w:id="208996256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